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К СХЕМЕ ТЕПЛОСНАБЖЕНИЯ ГОРОДА СТЕРЛИТАМАКА</w:t>
      </w: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ДО 20</w:t>
      </w:r>
      <w:r>
        <w:rPr>
          <w:rFonts w:ascii="Times New Roman" w:hAnsi="Times New Roman" w:cs="Times New Roman"/>
          <w:b/>
          <w:sz w:val="28"/>
        </w:rPr>
        <w:t>28</w:t>
      </w:r>
      <w:r w:rsidRPr="00E4086E">
        <w:rPr>
          <w:rFonts w:ascii="Times New Roman" w:hAnsi="Times New Roman" w:cs="Times New Roman"/>
          <w:b/>
          <w:sz w:val="28"/>
        </w:rPr>
        <w:t xml:space="preserve"> ГОДА</w:t>
      </w:r>
    </w:p>
    <w:p w:rsidR="00463773" w:rsidRPr="00E4086E" w:rsidRDefault="00912AC1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28"/>
        </w:rPr>
        <w:t>(актуализация на 2016 г)</w:t>
      </w: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 xml:space="preserve">КНИГА </w:t>
      </w:r>
      <w:r>
        <w:rPr>
          <w:rFonts w:ascii="Times New Roman" w:hAnsi="Times New Roman" w:cs="Times New Roman"/>
          <w:b/>
          <w:sz w:val="28"/>
        </w:rPr>
        <w:t>7</w:t>
      </w:r>
      <w:r w:rsidRPr="00E4086E">
        <w:rPr>
          <w:rFonts w:ascii="Times New Roman" w:hAnsi="Times New Roman" w:cs="Times New Roman"/>
          <w:b/>
          <w:sz w:val="28"/>
        </w:rPr>
        <w:t xml:space="preserve">. </w:t>
      </w:r>
      <w:r w:rsidRPr="0028398E">
        <w:rPr>
          <w:rFonts w:ascii="Times New Roman" w:hAnsi="Times New Roman" w:cs="Times New Roman"/>
          <w:b/>
          <w:sz w:val="28"/>
        </w:rPr>
        <w:t>Предложения по строительству и реконструкции тепловых сетей и сооружений на них</w:t>
      </w: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br w:type="page"/>
      </w:r>
    </w:p>
    <w:p w:rsidR="00251F25" w:rsidRPr="00557ADC" w:rsidRDefault="00251F25" w:rsidP="00E95B60">
      <w:pPr>
        <w:pStyle w:val="af8"/>
        <w:numPr>
          <w:ilvl w:val="0"/>
          <w:numId w:val="0"/>
        </w:numPr>
        <w:ind w:left="432"/>
        <w:outlineLvl w:val="0"/>
        <w:rPr>
          <w:rFonts w:ascii="Times New Roman" w:hAnsi="Times New Roman" w:cs="Times New Roman"/>
          <w:color w:val="auto"/>
        </w:rPr>
      </w:pPr>
      <w:bookmarkStart w:id="1" w:name="_Toc369618223"/>
      <w:r w:rsidRPr="00557ADC">
        <w:rPr>
          <w:rFonts w:ascii="Times New Roman" w:hAnsi="Times New Roman" w:cs="Times New Roman"/>
          <w:color w:val="auto"/>
        </w:rPr>
        <w:lastRenderedPageBreak/>
        <w:t>Оглавление</w:t>
      </w:r>
      <w:bookmarkEnd w:id="1"/>
    </w:p>
    <w:p w:rsidR="001B615A" w:rsidRDefault="00FC7BA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251F25">
        <w:instrText xml:space="preserve"> TOC \o "1-3" \h \z \u </w:instrText>
      </w:r>
      <w:r>
        <w:fldChar w:fldCharType="separate"/>
      </w:r>
      <w:hyperlink w:anchor="_Toc369618223" w:history="1">
        <w:r w:rsidR="001B615A" w:rsidRPr="00482E33">
          <w:rPr>
            <w:rStyle w:val="af7"/>
            <w:rFonts w:eastAsiaTheme="majorEastAsia"/>
            <w:noProof/>
          </w:rPr>
          <w:t>Оглавление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32E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B615A" w:rsidRDefault="002D4D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4" w:history="1">
        <w:r w:rsidR="001B615A" w:rsidRPr="00482E33">
          <w:rPr>
            <w:rStyle w:val="af7"/>
            <w:noProof/>
          </w:rPr>
          <w:t>1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Предложения по строительству и реконструкции тепловых сетей и сооружений на них.</w:t>
        </w:r>
        <w:r w:rsidR="001B615A">
          <w:rPr>
            <w:noProof/>
            <w:webHidden/>
          </w:rPr>
          <w:tab/>
        </w:r>
        <w:r w:rsidR="00FC7BA1"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_Toc369618224 \h </w:instrText>
        </w:r>
        <w:r w:rsidR="00FC7BA1">
          <w:rPr>
            <w:noProof/>
            <w:webHidden/>
          </w:rPr>
        </w:r>
        <w:r w:rsidR="00FC7BA1">
          <w:rPr>
            <w:noProof/>
            <w:webHidden/>
          </w:rPr>
          <w:fldChar w:fldCharType="separate"/>
        </w:r>
        <w:r w:rsidR="006232EC">
          <w:rPr>
            <w:noProof/>
            <w:webHidden/>
          </w:rPr>
          <w:t>3</w:t>
        </w:r>
        <w:r w:rsidR="00FC7BA1">
          <w:rPr>
            <w:noProof/>
            <w:webHidden/>
          </w:rPr>
          <w:fldChar w:fldCharType="end"/>
        </w:r>
      </w:hyperlink>
    </w:p>
    <w:p w:rsidR="001B615A" w:rsidRDefault="002D4D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5" w:history="1">
        <w:r w:rsidR="001B615A" w:rsidRPr="00482E33">
          <w:rPr>
            <w:rStyle w:val="af7"/>
            <w:rFonts w:eastAsiaTheme="majorEastAsia"/>
            <w:noProof/>
          </w:rPr>
          <w:t>1.1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Обоснования реконструкции и нового строительства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резервов).</w:t>
        </w:r>
        <w:r w:rsidR="001B615A">
          <w:rPr>
            <w:noProof/>
            <w:webHidden/>
          </w:rPr>
          <w:tab/>
        </w:r>
        <w:r w:rsidR="00FC7BA1"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_Toc369618225 \h </w:instrText>
        </w:r>
        <w:r w:rsidR="00FC7BA1">
          <w:rPr>
            <w:noProof/>
            <w:webHidden/>
          </w:rPr>
        </w:r>
        <w:r w:rsidR="00FC7BA1">
          <w:rPr>
            <w:noProof/>
            <w:webHidden/>
          </w:rPr>
          <w:fldChar w:fldCharType="separate"/>
        </w:r>
        <w:r w:rsidR="006232EC">
          <w:rPr>
            <w:noProof/>
            <w:webHidden/>
          </w:rPr>
          <w:t>3</w:t>
        </w:r>
        <w:r w:rsidR="00FC7BA1">
          <w:rPr>
            <w:noProof/>
            <w:webHidden/>
          </w:rPr>
          <w:fldChar w:fldCharType="end"/>
        </w:r>
      </w:hyperlink>
    </w:p>
    <w:p w:rsidR="001B615A" w:rsidRDefault="002D4D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6" w:history="1">
        <w:r w:rsidR="001B615A" w:rsidRPr="00482E33">
          <w:rPr>
            <w:rStyle w:val="af7"/>
            <w:rFonts w:eastAsiaTheme="majorEastAsia"/>
            <w:noProof/>
          </w:rPr>
          <w:t>1.2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Обоснования нового строительства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районах.</w:t>
        </w:r>
        <w:r w:rsidR="001B615A">
          <w:rPr>
            <w:noProof/>
            <w:webHidden/>
          </w:rPr>
          <w:tab/>
        </w:r>
        <w:r w:rsidR="00FC7BA1"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_Toc369618226 \h </w:instrText>
        </w:r>
        <w:r w:rsidR="00FC7BA1">
          <w:rPr>
            <w:noProof/>
            <w:webHidden/>
          </w:rPr>
        </w:r>
        <w:r w:rsidR="00FC7BA1">
          <w:rPr>
            <w:noProof/>
            <w:webHidden/>
          </w:rPr>
          <w:fldChar w:fldCharType="separate"/>
        </w:r>
        <w:r w:rsidR="006232EC">
          <w:rPr>
            <w:noProof/>
            <w:webHidden/>
          </w:rPr>
          <w:t>5</w:t>
        </w:r>
        <w:r w:rsidR="00FC7BA1">
          <w:rPr>
            <w:noProof/>
            <w:webHidden/>
          </w:rPr>
          <w:fldChar w:fldCharType="end"/>
        </w:r>
      </w:hyperlink>
    </w:p>
    <w:p w:rsidR="001B615A" w:rsidRDefault="002D4D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7" w:history="1">
        <w:r w:rsidR="001B615A" w:rsidRPr="00482E33">
          <w:rPr>
            <w:rStyle w:val="af7"/>
            <w:rFonts w:eastAsiaTheme="majorEastAsia"/>
            <w:noProof/>
          </w:rPr>
          <w:t>1.3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Обоснования нового строительства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  </w:r>
        <w:r w:rsidR="001B615A">
          <w:rPr>
            <w:noProof/>
            <w:webHidden/>
          </w:rPr>
          <w:tab/>
        </w:r>
        <w:r w:rsidR="00FC7BA1"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_Toc369618227 \h </w:instrText>
        </w:r>
        <w:r w:rsidR="00FC7BA1">
          <w:rPr>
            <w:noProof/>
            <w:webHidden/>
          </w:rPr>
        </w:r>
        <w:r w:rsidR="00FC7BA1">
          <w:rPr>
            <w:noProof/>
            <w:webHidden/>
          </w:rPr>
          <w:fldChar w:fldCharType="separate"/>
        </w:r>
        <w:r w:rsidR="006232EC">
          <w:rPr>
            <w:noProof/>
            <w:webHidden/>
          </w:rPr>
          <w:t>5</w:t>
        </w:r>
        <w:r w:rsidR="00FC7BA1">
          <w:rPr>
            <w:noProof/>
            <w:webHidden/>
          </w:rPr>
          <w:fldChar w:fldCharType="end"/>
        </w:r>
      </w:hyperlink>
    </w:p>
    <w:p w:rsidR="001B615A" w:rsidRDefault="002D4D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8" w:history="1">
        <w:r w:rsidR="001B615A" w:rsidRPr="00482E33">
          <w:rPr>
            <w:rStyle w:val="af7"/>
            <w:rFonts w:eastAsiaTheme="majorEastAsia"/>
            <w:noProof/>
          </w:rPr>
          <w:t>1.4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котельных.</w:t>
        </w:r>
        <w:r w:rsidR="001B615A">
          <w:rPr>
            <w:noProof/>
            <w:webHidden/>
          </w:rPr>
          <w:tab/>
        </w:r>
        <w:r w:rsidR="00FC7BA1"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_Toc369618228 \h </w:instrText>
        </w:r>
        <w:r w:rsidR="00FC7BA1">
          <w:rPr>
            <w:noProof/>
            <w:webHidden/>
          </w:rPr>
        </w:r>
        <w:r w:rsidR="00FC7BA1">
          <w:rPr>
            <w:noProof/>
            <w:webHidden/>
          </w:rPr>
          <w:fldChar w:fldCharType="separate"/>
        </w:r>
        <w:r w:rsidR="006232EC">
          <w:rPr>
            <w:noProof/>
            <w:webHidden/>
          </w:rPr>
          <w:t>6</w:t>
        </w:r>
        <w:r w:rsidR="00FC7BA1">
          <w:rPr>
            <w:noProof/>
            <w:webHidden/>
          </w:rPr>
          <w:fldChar w:fldCharType="end"/>
        </w:r>
      </w:hyperlink>
    </w:p>
    <w:p w:rsidR="001B615A" w:rsidRDefault="002D4D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9" w:history="1">
        <w:r w:rsidR="001B615A" w:rsidRPr="00482E33">
          <w:rPr>
            <w:rStyle w:val="af7"/>
            <w:rFonts w:eastAsiaTheme="majorEastAsia"/>
            <w:noProof/>
          </w:rPr>
          <w:t>1.5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Строительство тепловых сетей для обеспечения нормативной надежности теплоснабжения.</w:t>
        </w:r>
        <w:r w:rsidR="001B615A">
          <w:rPr>
            <w:noProof/>
            <w:webHidden/>
          </w:rPr>
          <w:tab/>
        </w:r>
        <w:r w:rsidR="00FC7BA1"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_Toc369618229 \h </w:instrText>
        </w:r>
        <w:r w:rsidR="00FC7BA1">
          <w:rPr>
            <w:noProof/>
            <w:webHidden/>
          </w:rPr>
        </w:r>
        <w:r w:rsidR="00FC7BA1">
          <w:rPr>
            <w:noProof/>
            <w:webHidden/>
          </w:rPr>
          <w:fldChar w:fldCharType="separate"/>
        </w:r>
        <w:r w:rsidR="006232EC">
          <w:rPr>
            <w:noProof/>
            <w:webHidden/>
          </w:rPr>
          <w:t>6</w:t>
        </w:r>
        <w:r w:rsidR="00FC7BA1">
          <w:rPr>
            <w:noProof/>
            <w:webHidden/>
          </w:rPr>
          <w:fldChar w:fldCharType="end"/>
        </w:r>
      </w:hyperlink>
    </w:p>
    <w:p w:rsidR="001B615A" w:rsidRDefault="002D4D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30" w:history="1">
        <w:r w:rsidR="001B615A" w:rsidRPr="00482E33">
          <w:rPr>
            <w:rStyle w:val="af7"/>
            <w:rFonts w:eastAsiaTheme="majorEastAsia"/>
            <w:noProof/>
          </w:rPr>
          <w:t>1.6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Обоснования реконструкции тепловых сетей с увеличением диаметра трубопроводов для обеспечения перспективных приростов тепловой нагрузки.</w:t>
        </w:r>
        <w:r w:rsidR="001B615A">
          <w:rPr>
            <w:noProof/>
            <w:webHidden/>
          </w:rPr>
          <w:tab/>
        </w:r>
        <w:r w:rsidR="00FC7BA1"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_Toc369618230 \h </w:instrText>
        </w:r>
        <w:r w:rsidR="00FC7BA1">
          <w:rPr>
            <w:noProof/>
            <w:webHidden/>
          </w:rPr>
        </w:r>
        <w:r w:rsidR="00FC7BA1">
          <w:rPr>
            <w:noProof/>
            <w:webHidden/>
          </w:rPr>
          <w:fldChar w:fldCharType="separate"/>
        </w:r>
        <w:r w:rsidR="006232EC">
          <w:rPr>
            <w:noProof/>
            <w:webHidden/>
          </w:rPr>
          <w:t>6</w:t>
        </w:r>
        <w:r w:rsidR="00FC7BA1">
          <w:rPr>
            <w:noProof/>
            <w:webHidden/>
          </w:rPr>
          <w:fldChar w:fldCharType="end"/>
        </w:r>
      </w:hyperlink>
    </w:p>
    <w:p w:rsidR="001B615A" w:rsidRDefault="002D4D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31" w:history="1">
        <w:r w:rsidR="001B615A" w:rsidRPr="00482E33">
          <w:rPr>
            <w:rStyle w:val="af7"/>
            <w:rFonts w:eastAsiaTheme="majorEastAsia"/>
            <w:noProof/>
          </w:rPr>
          <w:t>1.7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Обоснование строительства и реконструкции насосных станций.</w:t>
        </w:r>
        <w:r w:rsidR="001B615A">
          <w:rPr>
            <w:noProof/>
            <w:webHidden/>
          </w:rPr>
          <w:tab/>
        </w:r>
        <w:r w:rsidR="00AD1FED">
          <w:rPr>
            <w:noProof/>
            <w:webHidden/>
          </w:rPr>
          <w:t>7</w:t>
        </w:r>
      </w:hyperlink>
    </w:p>
    <w:p w:rsidR="001B615A" w:rsidRDefault="002D4D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32" w:history="1">
        <w:r w:rsidR="001B615A" w:rsidRPr="00482E33">
          <w:rPr>
            <w:rStyle w:val="af7"/>
            <w:rFonts w:eastAsiaTheme="majorEastAsia"/>
            <w:noProof/>
          </w:rPr>
          <w:t>1.8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Обоснования реконструкции тепловых сетей, подлежащих замене в связи с исчерпанием эксплуатационного ресурса.</w:t>
        </w:r>
        <w:r w:rsidR="001B615A">
          <w:rPr>
            <w:noProof/>
            <w:webHidden/>
          </w:rPr>
          <w:tab/>
        </w:r>
        <w:r w:rsidR="00FC7BA1"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_Toc369618232 \h </w:instrText>
        </w:r>
        <w:r w:rsidR="00FC7BA1">
          <w:rPr>
            <w:noProof/>
            <w:webHidden/>
          </w:rPr>
        </w:r>
        <w:r w:rsidR="00FC7BA1">
          <w:rPr>
            <w:noProof/>
            <w:webHidden/>
          </w:rPr>
          <w:fldChar w:fldCharType="separate"/>
        </w:r>
        <w:r w:rsidR="006232EC">
          <w:rPr>
            <w:noProof/>
            <w:webHidden/>
          </w:rPr>
          <w:t>7</w:t>
        </w:r>
        <w:r w:rsidR="00FC7BA1">
          <w:rPr>
            <w:noProof/>
            <w:webHidden/>
          </w:rPr>
          <w:fldChar w:fldCharType="end"/>
        </w:r>
      </w:hyperlink>
    </w:p>
    <w:p w:rsidR="00251F25" w:rsidRDefault="00FC7BA1" w:rsidP="004A3261">
      <w:pPr>
        <w:tabs>
          <w:tab w:val="left" w:pos="426"/>
        </w:tabs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fldChar w:fldCharType="end"/>
      </w:r>
      <w:r w:rsidR="00251F25">
        <w:br w:type="page"/>
      </w:r>
    </w:p>
    <w:p w:rsidR="00263ABA" w:rsidRPr="00557ADC" w:rsidRDefault="0028398E" w:rsidP="00263ABA">
      <w:pPr>
        <w:pStyle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2" w:name="_Toc356459891"/>
      <w:bookmarkStart w:id="3" w:name="_Toc365452743"/>
      <w:bookmarkStart w:id="4" w:name="_Toc369618224"/>
      <w:r w:rsidRPr="00557ADC">
        <w:rPr>
          <w:rFonts w:ascii="Times New Roman" w:hAnsi="Times New Roman" w:cs="Times New Roman"/>
          <w:color w:val="000000" w:themeColor="text1"/>
        </w:rPr>
        <w:lastRenderedPageBreak/>
        <w:t>Предложения по строительству и реконструкции тепловых сетей и сооружений на них</w:t>
      </w:r>
      <w:r w:rsidR="00263ABA" w:rsidRPr="00557ADC">
        <w:rPr>
          <w:rFonts w:ascii="Times New Roman" w:hAnsi="Times New Roman" w:cs="Times New Roman"/>
          <w:color w:val="000000" w:themeColor="text1"/>
        </w:rPr>
        <w:t>.</w:t>
      </w:r>
      <w:bookmarkEnd w:id="2"/>
      <w:bookmarkEnd w:id="3"/>
      <w:bookmarkEnd w:id="4"/>
    </w:p>
    <w:p w:rsidR="0028398E" w:rsidRPr="00557ADC" w:rsidRDefault="0028398E" w:rsidP="00557ADC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rPr>
          <w:sz w:val="28"/>
          <w:szCs w:val="28"/>
        </w:rPr>
      </w:pPr>
      <w:bookmarkStart w:id="5" w:name="_Toc366831155"/>
      <w:bookmarkStart w:id="6" w:name="_Toc369618225"/>
      <w:r w:rsidRPr="00557ADC">
        <w:rPr>
          <w:sz w:val="28"/>
          <w:szCs w:val="28"/>
        </w:rPr>
        <w:t>Обоснования реконструкции и нового строительства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резервов).</w:t>
      </w:r>
      <w:bookmarkEnd w:id="5"/>
      <w:bookmarkEnd w:id="6"/>
    </w:p>
    <w:p w:rsidR="00E56C35" w:rsidRDefault="00E56C35" w:rsidP="003D0713">
      <w:pPr>
        <w:pStyle w:val="16"/>
        <w:tabs>
          <w:tab w:val="left" w:pos="0"/>
        </w:tabs>
        <w:spacing w:before="0" w:after="0" w:line="360" w:lineRule="auto"/>
        <w:ind w:firstLine="567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Строительство тепловых сетей по 3 перспективным вариантам развития схемы теплоснабжения города Стерлитамак представлено в таблицах </w:t>
      </w:r>
      <w:r w:rsidR="00D87CE4">
        <w:rPr>
          <w:spacing w:val="0"/>
          <w:sz w:val="24"/>
          <w:szCs w:val="24"/>
        </w:rPr>
        <w:t>1.1.1-1.1.3</w:t>
      </w:r>
      <w:r>
        <w:rPr>
          <w:spacing w:val="0"/>
          <w:sz w:val="24"/>
          <w:szCs w:val="24"/>
        </w:rPr>
        <w:t>.</w:t>
      </w:r>
    </w:p>
    <w:p w:rsidR="00C90898" w:rsidRPr="0009765D" w:rsidRDefault="00C90898" w:rsidP="006F0BD0">
      <w:pPr>
        <w:pStyle w:val="16"/>
        <w:tabs>
          <w:tab w:val="left" w:pos="0"/>
        </w:tabs>
        <w:spacing w:before="0" w:after="0" w:line="360" w:lineRule="auto"/>
        <w:ind w:firstLine="567"/>
        <w:rPr>
          <w:b/>
          <w:spacing w:val="0"/>
          <w:sz w:val="24"/>
          <w:szCs w:val="24"/>
          <w:u w:val="single"/>
        </w:rPr>
      </w:pPr>
      <w:r w:rsidRPr="0009765D">
        <w:rPr>
          <w:b/>
          <w:spacing w:val="0"/>
          <w:sz w:val="24"/>
          <w:szCs w:val="24"/>
          <w:u w:val="single"/>
        </w:rPr>
        <w:t>Вариант 1</w:t>
      </w:r>
    </w:p>
    <w:p w:rsidR="00832D5B" w:rsidRPr="0009765D" w:rsidRDefault="00832D5B" w:rsidP="006F0BD0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9765D">
        <w:rPr>
          <w:color w:val="000000" w:themeColor="text1"/>
          <w:sz w:val="24"/>
        </w:rPr>
        <w:t xml:space="preserve">Таблица </w:t>
      </w:r>
      <w:r w:rsidR="00FC7BA1" w:rsidRPr="0009765D">
        <w:rPr>
          <w:color w:val="000000" w:themeColor="text1"/>
          <w:sz w:val="24"/>
        </w:rPr>
        <w:fldChar w:fldCharType="begin"/>
      </w:r>
      <w:r w:rsidRPr="0009765D">
        <w:rPr>
          <w:color w:val="000000" w:themeColor="text1"/>
          <w:sz w:val="24"/>
        </w:rPr>
        <w:instrText xml:space="preserve"> STYLEREF 2 \s </w:instrText>
      </w:r>
      <w:r w:rsidR="00FC7BA1" w:rsidRPr="0009765D">
        <w:rPr>
          <w:color w:val="000000" w:themeColor="text1"/>
          <w:sz w:val="24"/>
        </w:rPr>
        <w:fldChar w:fldCharType="separate"/>
      </w:r>
      <w:r w:rsidR="00062E0F" w:rsidRPr="0009765D">
        <w:rPr>
          <w:noProof/>
          <w:color w:val="000000" w:themeColor="text1"/>
          <w:sz w:val="24"/>
        </w:rPr>
        <w:t>1.1</w:t>
      </w:r>
      <w:r w:rsidR="00FC7BA1" w:rsidRPr="0009765D">
        <w:rPr>
          <w:color w:val="000000" w:themeColor="text1"/>
          <w:sz w:val="24"/>
        </w:rPr>
        <w:fldChar w:fldCharType="end"/>
      </w:r>
      <w:r w:rsidRPr="0009765D">
        <w:rPr>
          <w:color w:val="000000" w:themeColor="text1"/>
          <w:sz w:val="24"/>
        </w:rPr>
        <w:t>.</w:t>
      </w:r>
      <w:r w:rsidR="00FC7BA1" w:rsidRPr="0009765D">
        <w:rPr>
          <w:color w:val="000000" w:themeColor="text1"/>
          <w:sz w:val="24"/>
        </w:rPr>
        <w:fldChar w:fldCharType="begin"/>
      </w:r>
      <w:r w:rsidRPr="0009765D">
        <w:rPr>
          <w:color w:val="000000" w:themeColor="text1"/>
          <w:sz w:val="24"/>
        </w:rPr>
        <w:instrText xml:space="preserve"> SEQ Таблица \* ARABIC \s 2 </w:instrText>
      </w:r>
      <w:r w:rsidR="00FC7BA1" w:rsidRPr="0009765D">
        <w:rPr>
          <w:color w:val="000000" w:themeColor="text1"/>
          <w:sz w:val="24"/>
        </w:rPr>
        <w:fldChar w:fldCharType="separate"/>
      </w:r>
      <w:r w:rsidR="00062E0F" w:rsidRPr="0009765D">
        <w:rPr>
          <w:noProof/>
          <w:color w:val="000000" w:themeColor="text1"/>
          <w:sz w:val="24"/>
        </w:rPr>
        <w:t>1</w:t>
      </w:r>
      <w:r w:rsidR="00FC7BA1" w:rsidRPr="0009765D">
        <w:rPr>
          <w:color w:val="000000" w:themeColor="text1"/>
          <w:sz w:val="24"/>
        </w:rPr>
        <w:fldChar w:fldCharType="end"/>
      </w:r>
    </w:p>
    <w:tbl>
      <w:tblPr>
        <w:tblW w:w="4803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5115"/>
        <w:gridCol w:w="1303"/>
        <w:gridCol w:w="1355"/>
        <w:gridCol w:w="1562"/>
      </w:tblGrid>
      <w:tr w:rsidR="005D2AA6" w:rsidRPr="0009765D" w:rsidTr="005D2AA6">
        <w:trPr>
          <w:trHeight w:val="726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09765D" w:rsidRDefault="005D2AA6" w:rsidP="005D2A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09765D" w:rsidRDefault="005D2AA6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Мероприятия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AD5D30" w:rsidRDefault="005D2AA6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Инвестор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09765D" w:rsidRDefault="005D2AA6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Год проведения строительства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A6" w:rsidRPr="0009765D" w:rsidRDefault="005D2AA6" w:rsidP="0022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Общая стоимость, тыс.руб. без НДС</w:t>
            </w:r>
          </w:p>
        </w:tc>
      </w:tr>
      <w:tr w:rsidR="005D2AA6" w:rsidRPr="00C4584F" w:rsidTr="005D2AA6">
        <w:trPr>
          <w:trHeight w:val="453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5D2AA6" w:rsidRDefault="005D2AA6" w:rsidP="005D2AA6">
            <w:pPr>
              <w:pStyle w:val="af"/>
              <w:numPr>
                <w:ilvl w:val="0"/>
                <w:numId w:val="35"/>
              </w:numPr>
              <w:jc w:val="center"/>
            </w:pPr>
          </w:p>
        </w:tc>
        <w:tc>
          <w:tcPr>
            <w:tcW w:w="2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A6" w:rsidRPr="005D2AA6" w:rsidRDefault="005D2AA6" w:rsidP="002273A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4584F">
              <w:rPr>
                <w:rFonts w:ascii="Times New Roman" w:eastAsia="Times New Roman" w:hAnsi="Times New Roman" w:cs="Times New Roman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еревод МК-2 на </w:t>
            </w:r>
            <w:r w:rsidRPr="005D2AA6">
              <w:rPr>
                <w:rFonts w:ascii="Times New Roman" w:eastAsia="Times New Roman" w:hAnsi="Times New Roman" w:cs="Times New Roman"/>
                <w:highlight w:val="cyan"/>
              </w:rPr>
              <w:t>КЦ-7</w:t>
            </w:r>
            <w:r w:rsidRPr="00C4584F">
              <w:rPr>
                <w:rFonts w:ascii="Times New Roman" w:eastAsia="Times New Roman" w:hAnsi="Times New Roman" w:cs="Times New Roman"/>
              </w:rPr>
              <w:t xml:space="preserve"> «БашРТС-Ст</w:t>
            </w:r>
            <w:r>
              <w:rPr>
                <w:rFonts w:ascii="Times New Roman" w:eastAsia="Times New Roman" w:hAnsi="Times New Roman" w:cs="Times New Roman"/>
              </w:rPr>
              <w:t xml:space="preserve">ерлитамак» филиал ООО «БашРТС». </w:t>
            </w:r>
            <w:r w:rsidRPr="00C4584F">
              <w:rPr>
                <w:rFonts w:ascii="Times New Roman" w:eastAsia="Calibri" w:hAnsi="Times New Roman" w:cs="Times New Roman"/>
              </w:rPr>
              <w:t>Строительство тепломагистрали 2Ду400 мм длиной 1700 метров (в 2-ух трубном исчислении) от ТК722 до МК-2 (ул.Комсомольская, 84). Переоборудование котельной под ЦТП по независимой схеме теплоснабжения.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AD5D30" w:rsidRDefault="005D2AA6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C4584F" w:rsidRDefault="005D2AA6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2019-2023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A6" w:rsidRPr="00C4584F" w:rsidRDefault="005D2AA6" w:rsidP="0022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584F">
              <w:rPr>
                <w:rFonts w:ascii="Times New Roman" w:eastAsia="Times New Roman" w:hAnsi="Times New Roman" w:cs="Times New Roman"/>
              </w:rPr>
              <w:t>52208</w:t>
            </w:r>
          </w:p>
        </w:tc>
      </w:tr>
      <w:tr w:rsidR="005D2AA6" w:rsidRPr="00C4584F" w:rsidTr="005D2AA6">
        <w:trPr>
          <w:trHeight w:val="453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5D2AA6" w:rsidRDefault="005D2AA6" w:rsidP="005D2AA6">
            <w:pPr>
              <w:pStyle w:val="af"/>
              <w:numPr>
                <w:ilvl w:val="0"/>
                <w:numId w:val="35"/>
              </w:numPr>
              <w:jc w:val="center"/>
            </w:pPr>
          </w:p>
        </w:tc>
        <w:tc>
          <w:tcPr>
            <w:tcW w:w="2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A6" w:rsidRPr="00C4584F" w:rsidRDefault="005D2AA6" w:rsidP="005D2AA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4584F">
              <w:rPr>
                <w:rFonts w:ascii="Times New Roman" w:eastAsia="Times New Roman" w:hAnsi="Times New Roman" w:cs="Times New Roman"/>
              </w:rPr>
              <w:t xml:space="preserve">Перевод МК-1 на </w:t>
            </w:r>
            <w:r w:rsidRPr="005D2AA6">
              <w:rPr>
                <w:rFonts w:ascii="Times New Roman" w:eastAsia="Times New Roman" w:hAnsi="Times New Roman" w:cs="Times New Roman"/>
                <w:highlight w:val="cyan"/>
              </w:rPr>
              <w:t>КЦ-7</w:t>
            </w:r>
            <w:r w:rsidRPr="00C4584F">
              <w:rPr>
                <w:rFonts w:ascii="Times New Roman" w:eastAsia="Times New Roman" w:hAnsi="Times New Roman" w:cs="Times New Roman"/>
              </w:rPr>
              <w:t xml:space="preserve"> «БашРТС-Стерлитамак» филиал ООО «БашРТС». Строительство тепловой сети протяженностью 800 метров диаметром 250 мм. </w:t>
            </w:r>
            <w:r w:rsidRPr="00C4584F">
              <w:rPr>
                <w:rFonts w:ascii="Times New Roman" w:eastAsia="Calibri" w:hAnsi="Times New Roman" w:cs="Times New Roman"/>
              </w:rPr>
              <w:t>Переоборудование котельной под ЦТП по независимой схеме теплоснабжения.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AD5D30" w:rsidRDefault="005D2AA6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C4584F" w:rsidRDefault="005D2AA6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</w:t>
            </w:r>
            <w:r w:rsidRPr="00C4584F">
              <w:rPr>
                <w:rFonts w:ascii="Times New Roman" w:eastAsia="Times New Roman" w:hAnsi="Times New Roman" w:cs="Times New Roman"/>
              </w:rPr>
              <w:t>-2023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A6" w:rsidRPr="00C4584F" w:rsidRDefault="005D2AA6" w:rsidP="0022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584F">
              <w:rPr>
                <w:rFonts w:ascii="Times New Roman" w:eastAsia="Times New Roman" w:hAnsi="Times New Roman" w:cs="Times New Roman"/>
              </w:rPr>
              <w:t>34600</w:t>
            </w:r>
          </w:p>
        </w:tc>
      </w:tr>
      <w:tr w:rsidR="005D2AA6" w:rsidRPr="00C4584F" w:rsidTr="005D2AA6">
        <w:trPr>
          <w:trHeight w:val="1147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5D2AA6" w:rsidRDefault="005D2AA6" w:rsidP="005D2AA6">
            <w:pPr>
              <w:pStyle w:val="af"/>
              <w:numPr>
                <w:ilvl w:val="0"/>
                <w:numId w:val="35"/>
              </w:numPr>
              <w:jc w:val="center"/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A6" w:rsidRPr="00C4584F" w:rsidRDefault="005D2AA6" w:rsidP="005D2AA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4584F">
              <w:rPr>
                <w:rFonts w:ascii="Times New Roman" w:eastAsia="Times New Roman" w:hAnsi="Times New Roman" w:cs="Times New Roman"/>
              </w:rPr>
              <w:t xml:space="preserve">Переключение МК-14 на </w:t>
            </w:r>
            <w:r w:rsidRPr="005D2AA6">
              <w:rPr>
                <w:rFonts w:ascii="Times New Roman" w:eastAsia="Times New Roman" w:hAnsi="Times New Roman" w:cs="Times New Roman"/>
                <w:highlight w:val="cyan"/>
              </w:rPr>
              <w:t>КЦ-7</w:t>
            </w:r>
            <w:r w:rsidRPr="00C4584F">
              <w:rPr>
                <w:rFonts w:ascii="Times New Roman" w:eastAsia="Times New Roman" w:hAnsi="Times New Roman" w:cs="Times New Roman"/>
              </w:rPr>
              <w:t xml:space="preserve"> «БашРТС-Стерлитамак» филиал ООО «БашРТС». Строительство тепловой сети от ТК-1129 протяженностью 1400 метров диаметром 159мм. </w:t>
            </w:r>
            <w:r w:rsidRPr="00C4584F">
              <w:rPr>
                <w:rFonts w:ascii="Times New Roman" w:eastAsia="Calibri" w:hAnsi="Times New Roman" w:cs="Times New Roman"/>
              </w:rPr>
              <w:t>Переоборудование котельной под ЦТП по независимой схеме теплоснабжения.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AD5D30" w:rsidRDefault="005D2AA6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C4584F" w:rsidRDefault="005D2AA6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2019-2023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A6" w:rsidRPr="00C4584F" w:rsidRDefault="005D2AA6" w:rsidP="0022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584F">
              <w:rPr>
                <w:rFonts w:ascii="Times New Roman" w:eastAsia="Times New Roman" w:hAnsi="Times New Roman" w:cs="Times New Roman"/>
              </w:rPr>
              <w:t>14000</w:t>
            </w:r>
          </w:p>
        </w:tc>
      </w:tr>
      <w:tr w:rsidR="005D2AA6" w:rsidRPr="002273A4" w:rsidTr="005D2AA6">
        <w:trPr>
          <w:trHeight w:val="502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A6" w:rsidRPr="00CD01F4" w:rsidRDefault="005D2AA6" w:rsidP="00CD01F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A6" w:rsidRPr="00CD01F4" w:rsidRDefault="005D2AA6" w:rsidP="00CD01F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CD01F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A6" w:rsidRPr="00CD01F4" w:rsidRDefault="005D2AA6" w:rsidP="00CD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01F4">
              <w:rPr>
                <w:rFonts w:ascii="Times New Roman" w:eastAsia="Times New Roman" w:hAnsi="Times New Roman" w:cs="Times New Roman"/>
                <w:b/>
              </w:rPr>
              <w:t>100808</w:t>
            </w:r>
          </w:p>
        </w:tc>
      </w:tr>
    </w:tbl>
    <w:p w:rsidR="00C90898" w:rsidRDefault="00C90898" w:rsidP="003D0713">
      <w:pPr>
        <w:pStyle w:val="16"/>
        <w:tabs>
          <w:tab w:val="left" w:pos="0"/>
        </w:tabs>
        <w:spacing w:before="0" w:after="0" w:line="360" w:lineRule="auto"/>
        <w:ind w:firstLine="567"/>
        <w:rPr>
          <w:spacing w:val="0"/>
          <w:sz w:val="24"/>
          <w:szCs w:val="24"/>
        </w:rPr>
      </w:pPr>
    </w:p>
    <w:p w:rsidR="00832D5B" w:rsidRDefault="00832D5B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:rsidR="00832D5B" w:rsidRPr="0009765D" w:rsidRDefault="00832D5B" w:rsidP="00D7378C">
      <w:pPr>
        <w:pStyle w:val="16"/>
        <w:tabs>
          <w:tab w:val="left" w:pos="0"/>
        </w:tabs>
        <w:spacing w:before="0" w:after="0" w:line="276" w:lineRule="auto"/>
        <w:ind w:firstLine="567"/>
        <w:rPr>
          <w:b/>
          <w:spacing w:val="0"/>
          <w:sz w:val="24"/>
          <w:szCs w:val="24"/>
          <w:u w:val="single"/>
        </w:rPr>
      </w:pPr>
      <w:r w:rsidRPr="0009765D">
        <w:rPr>
          <w:b/>
          <w:spacing w:val="0"/>
          <w:sz w:val="24"/>
          <w:szCs w:val="24"/>
          <w:u w:val="single"/>
        </w:rPr>
        <w:t>Вариант 2</w:t>
      </w:r>
    </w:p>
    <w:p w:rsidR="00832D5B" w:rsidRPr="0009765D" w:rsidRDefault="00832D5B" w:rsidP="00D7378C">
      <w:pPr>
        <w:pStyle w:val="af0"/>
        <w:keepNext/>
        <w:spacing w:after="0" w:line="276" w:lineRule="auto"/>
        <w:jc w:val="right"/>
        <w:rPr>
          <w:color w:val="000000" w:themeColor="text1"/>
          <w:sz w:val="24"/>
        </w:rPr>
      </w:pPr>
      <w:r w:rsidRPr="0009765D">
        <w:rPr>
          <w:color w:val="000000" w:themeColor="text1"/>
          <w:sz w:val="24"/>
        </w:rPr>
        <w:t xml:space="preserve">Таблица </w:t>
      </w:r>
      <w:r w:rsidR="00FC7BA1" w:rsidRPr="0009765D">
        <w:rPr>
          <w:color w:val="000000" w:themeColor="text1"/>
          <w:sz w:val="24"/>
        </w:rPr>
        <w:fldChar w:fldCharType="begin"/>
      </w:r>
      <w:r w:rsidRPr="0009765D">
        <w:rPr>
          <w:color w:val="000000" w:themeColor="text1"/>
          <w:sz w:val="24"/>
        </w:rPr>
        <w:instrText xml:space="preserve"> STYLEREF 2 \s </w:instrText>
      </w:r>
      <w:r w:rsidR="00FC7BA1" w:rsidRPr="0009765D">
        <w:rPr>
          <w:color w:val="000000" w:themeColor="text1"/>
          <w:sz w:val="24"/>
        </w:rPr>
        <w:fldChar w:fldCharType="separate"/>
      </w:r>
      <w:r w:rsidRPr="0009765D">
        <w:rPr>
          <w:noProof/>
          <w:color w:val="000000" w:themeColor="text1"/>
          <w:sz w:val="24"/>
        </w:rPr>
        <w:t>1.1</w:t>
      </w:r>
      <w:r w:rsidR="00FC7BA1" w:rsidRPr="0009765D">
        <w:rPr>
          <w:color w:val="000000" w:themeColor="text1"/>
          <w:sz w:val="24"/>
        </w:rPr>
        <w:fldChar w:fldCharType="end"/>
      </w:r>
      <w:r w:rsidRPr="0009765D">
        <w:rPr>
          <w:color w:val="000000" w:themeColor="text1"/>
          <w:sz w:val="24"/>
        </w:rPr>
        <w:t>.</w:t>
      </w:r>
      <w:r w:rsidR="00FC7BA1" w:rsidRPr="0009765D">
        <w:rPr>
          <w:color w:val="000000" w:themeColor="text1"/>
          <w:sz w:val="24"/>
        </w:rPr>
        <w:fldChar w:fldCharType="begin"/>
      </w:r>
      <w:r w:rsidRPr="0009765D">
        <w:rPr>
          <w:color w:val="000000" w:themeColor="text1"/>
          <w:sz w:val="24"/>
        </w:rPr>
        <w:instrText xml:space="preserve"> SEQ Таблица \* ARABIC \s 2 </w:instrText>
      </w:r>
      <w:r w:rsidR="00FC7BA1" w:rsidRPr="0009765D">
        <w:rPr>
          <w:color w:val="000000" w:themeColor="text1"/>
          <w:sz w:val="24"/>
        </w:rPr>
        <w:fldChar w:fldCharType="separate"/>
      </w:r>
      <w:r w:rsidRPr="0009765D">
        <w:rPr>
          <w:noProof/>
          <w:color w:val="000000" w:themeColor="text1"/>
          <w:sz w:val="24"/>
        </w:rPr>
        <w:t>2</w:t>
      </w:r>
      <w:r w:rsidR="00FC7BA1" w:rsidRPr="0009765D">
        <w:rPr>
          <w:color w:val="000000" w:themeColor="text1"/>
          <w:sz w:val="24"/>
        </w:rPr>
        <w:fldChar w:fldCharType="end"/>
      </w:r>
    </w:p>
    <w:tbl>
      <w:tblPr>
        <w:tblW w:w="5073" w:type="pct"/>
        <w:jc w:val="center"/>
        <w:tblLayout w:type="fixed"/>
        <w:tblLook w:val="04A0" w:firstRow="1" w:lastRow="0" w:firstColumn="1" w:lastColumn="0" w:noHBand="0" w:noVBand="1"/>
      </w:tblPr>
      <w:tblGrid>
        <w:gridCol w:w="719"/>
        <w:gridCol w:w="6832"/>
        <w:gridCol w:w="1085"/>
        <w:gridCol w:w="905"/>
        <w:gridCol w:w="1032"/>
      </w:tblGrid>
      <w:tr w:rsidR="00045A34" w:rsidRPr="0009765D" w:rsidTr="00045A34">
        <w:trPr>
          <w:trHeight w:val="85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Мероприятия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Инвестор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Год проведения строительства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Общая стоимость, тыс.руб. без НДС</w:t>
            </w:r>
          </w:p>
        </w:tc>
      </w:tr>
      <w:tr w:rsidR="00045A34" w:rsidRPr="0009765D" w:rsidTr="00045A34">
        <w:trPr>
          <w:trHeight w:val="4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34" w:rsidRPr="00045A34" w:rsidRDefault="00045A34" w:rsidP="00045A34">
            <w:pPr>
              <w:pStyle w:val="af"/>
              <w:numPr>
                <w:ilvl w:val="0"/>
                <w:numId w:val="38"/>
              </w:numPr>
            </w:pPr>
          </w:p>
        </w:tc>
        <w:tc>
          <w:tcPr>
            <w:tcW w:w="3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A34" w:rsidRPr="005D2AA6" w:rsidRDefault="00045A34" w:rsidP="002273A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 xml:space="preserve">Перевод  МК-2 на </w:t>
            </w:r>
            <w:r w:rsidRPr="005D2AA6">
              <w:rPr>
                <w:rFonts w:ascii="Times New Roman" w:eastAsia="Times New Roman" w:hAnsi="Times New Roman" w:cs="Times New Roman"/>
                <w:highlight w:val="cyan"/>
              </w:rPr>
              <w:t>КЦ-7</w:t>
            </w:r>
            <w:r w:rsidRPr="0009765D">
              <w:rPr>
                <w:rFonts w:ascii="Times New Roman" w:eastAsia="Times New Roman" w:hAnsi="Times New Roman" w:cs="Times New Roman"/>
              </w:rPr>
              <w:t xml:space="preserve"> «БашРТС-Ст</w:t>
            </w:r>
            <w:r>
              <w:rPr>
                <w:rFonts w:ascii="Times New Roman" w:eastAsia="Times New Roman" w:hAnsi="Times New Roman" w:cs="Times New Roman"/>
              </w:rPr>
              <w:t xml:space="preserve">ерлитамак» филиал ООО «БашРТС». </w:t>
            </w:r>
            <w:r w:rsidRPr="0009765D">
              <w:rPr>
                <w:rFonts w:ascii="Times New Roman" w:eastAsia="Calibri" w:hAnsi="Times New Roman" w:cs="Times New Roman"/>
              </w:rPr>
              <w:t>Строительство тепломагистрали 2Ду400 мм длиной 1700 метров (в 2-ух трубном исчислении) от ТК722 до МК-2 (ул.Комсомольская, 84). Переоборудование котельной под ЦТП по независимой схеме теплоснабжения.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2019-2023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52208</w:t>
            </w:r>
          </w:p>
        </w:tc>
      </w:tr>
      <w:tr w:rsidR="00045A34" w:rsidRPr="0009765D" w:rsidTr="00045A34">
        <w:trPr>
          <w:trHeight w:val="4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34" w:rsidRPr="00045A34" w:rsidRDefault="00045A34" w:rsidP="00045A34">
            <w:pPr>
              <w:pStyle w:val="af"/>
              <w:numPr>
                <w:ilvl w:val="0"/>
                <w:numId w:val="38"/>
              </w:numPr>
            </w:pPr>
          </w:p>
        </w:tc>
        <w:tc>
          <w:tcPr>
            <w:tcW w:w="3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A34" w:rsidRPr="0009765D" w:rsidRDefault="00045A34" w:rsidP="005D2AA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 xml:space="preserve">Перевод  МК-1 на </w:t>
            </w:r>
            <w:r w:rsidRPr="005D2AA6">
              <w:rPr>
                <w:rFonts w:ascii="Times New Roman" w:eastAsia="Times New Roman" w:hAnsi="Times New Roman" w:cs="Times New Roman"/>
                <w:highlight w:val="cyan"/>
              </w:rPr>
              <w:t>КЦ-7</w:t>
            </w:r>
            <w:r w:rsidRPr="0009765D">
              <w:rPr>
                <w:rFonts w:ascii="Times New Roman" w:eastAsia="Times New Roman" w:hAnsi="Times New Roman" w:cs="Times New Roman"/>
              </w:rPr>
              <w:t xml:space="preserve"> «БашРТС-Стерлитамак» филиал ООО «БашРТС». Строительство тепловой сети протяженностью 800 метров диаметром 250 мм. </w:t>
            </w:r>
            <w:r w:rsidRPr="0009765D">
              <w:rPr>
                <w:rFonts w:ascii="Times New Roman" w:eastAsia="Calibri" w:hAnsi="Times New Roman" w:cs="Times New Roman"/>
              </w:rPr>
              <w:t>Переоборудование котельной под ЦТП по независимой схеме теплоснабжения.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</w:t>
            </w:r>
            <w:r w:rsidRPr="0009765D">
              <w:rPr>
                <w:rFonts w:ascii="Times New Roman" w:eastAsia="Times New Roman" w:hAnsi="Times New Roman" w:cs="Times New Roman"/>
              </w:rPr>
              <w:t>-2023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34600</w:t>
            </w:r>
          </w:p>
        </w:tc>
      </w:tr>
      <w:tr w:rsidR="00045A34" w:rsidRPr="0009765D" w:rsidTr="00045A34">
        <w:trPr>
          <w:trHeight w:val="108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34" w:rsidRPr="00045A34" w:rsidRDefault="00045A34" w:rsidP="00045A34">
            <w:pPr>
              <w:pStyle w:val="af"/>
              <w:numPr>
                <w:ilvl w:val="0"/>
                <w:numId w:val="38"/>
              </w:num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5D2AA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Переключение МК-14 на </w:t>
            </w:r>
            <w:r w:rsidRPr="005D2AA6">
              <w:rPr>
                <w:rFonts w:ascii="Times New Roman" w:eastAsia="Times New Roman" w:hAnsi="Times New Roman" w:cs="Times New Roman"/>
                <w:highlight w:val="cyan"/>
              </w:rPr>
              <w:t>КЦ-7</w:t>
            </w:r>
            <w:r w:rsidRPr="0009765D">
              <w:rPr>
                <w:rFonts w:ascii="Times New Roman" w:eastAsia="Times New Roman" w:hAnsi="Times New Roman" w:cs="Times New Roman"/>
              </w:rPr>
              <w:t xml:space="preserve"> «БашРТС-Стерлитамак» филиал ООО «БашРТС». Строительство тепловой сети от ТК-1129 протяженностью 1400 метров диаметром 159мм. </w:t>
            </w:r>
            <w:r w:rsidRPr="0009765D">
              <w:rPr>
                <w:rFonts w:ascii="Times New Roman" w:eastAsia="Calibri" w:hAnsi="Times New Roman" w:cs="Times New Roman"/>
              </w:rPr>
              <w:t>Переоборудование котельной под ЦТП по независимой схеме теплоснабжения.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2019-2023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14000</w:t>
            </w:r>
          </w:p>
        </w:tc>
      </w:tr>
      <w:tr w:rsidR="00045A34" w:rsidRPr="0009765D" w:rsidTr="00045A34">
        <w:trPr>
          <w:trHeight w:val="617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34" w:rsidRPr="00045A34" w:rsidRDefault="00045A34" w:rsidP="00045A34">
            <w:pPr>
              <w:pStyle w:val="af"/>
              <w:numPr>
                <w:ilvl w:val="0"/>
                <w:numId w:val="38"/>
              </w:num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5D2AA6" w:rsidRDefault="00045A34" w:rsidP="005D2A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2AA6">
              <w:rPr>
                <w:rFonts w:ascii="Times New Roman" w:eastAsia="Times New Roman" w:hAnsi="Times New Roman" w:cs="Times New Roman"/>
              </w:rPr>
              <w:t>Строительство тепломагистрали для обеспечения теплоснабжения микрорайона «Радужный»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045A34" w:rsidRPr="005D2AA6" w:rsidRDefault="00045A34" w:rsidP="005D2AA6">
            <w:pPr>
              <w:spacing w:after="0" w:line="240" w:lineRule="auto"/>
              <w:jc w:val="both"/>
              <w:rPr>
                <w:rStyle w:val="FontStyle58"/>
                <w:rFonts w:ascii="Times New Roman" w:hAnsi="Times New Roman"/>
                <w:highlight w:val="cyan"/>
              </w:rPr>
            </w:pPr>
            <w:r w:rsidRPr="005D2AA6">
              <w:rPr>
                <w:rStyle w:val="FontStyle58"/>
                <w:rFonts w:ascii="Times New Roman" w:hAnsi="Times New Roman"/>
                <w:highlight w:val="cyan"/>
              </w:rPr>
              <w:t>1 этап - строительство тепломагистрали 2Ду400мм с подключением от ТК-1016;</w:t>
            </w:r>
          </w:p>
          <w:p w:rsidR="00045A34" w:rsidRPr="005D2AA6" w:rsidRDefault="00045A34" w:rsidP="005D2A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D2AA6">
              <w:rPr>
                <w:rStyle w:val="FontStyle58"/>
                <w:rFonts w:ascii="Times New Roman" w:hAnsi="Times New Roman"/>
                <w:highlight w:val="cyan"/>
              </w:rPr>
              <w:t>2 этап – строительство тепломагистрали 2Ду600мм с подключением от ТМ-8 в районе Павильона 1.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</w:p>
          <w:p w:rsidR="00045A34" w:rsidRDefault="00045A34" w:rsidP="005D2AA6">
            <w:pPr>
              <w:spacing w:after="0"/>
              <w:rPr>
                <w:rFonts w:ascii="Times New Roman" w:eastAsia="Times New Roman" w:hAnsi="Times New Roman" w:cs="Times New Roman"/>
                <w:highlight w:val="cyan"/>
              </w:rPr>
            </w:pPr>
          </w:p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D2AA6">
              <w:rPr>
                <w:rFonts w:ascii="Times New Roman" w:eastAsia="Times New Roman" w:hAnsi="Times New Roman" w:cs="Times New Roman"/>
                <w:highlight w:val="cyan"/>
              </w:rPr>
              <w:t>2019-2023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highlight w:val="cyan"/>
              </w:rPr>
              <w:t>462000</w:t>
            </w:r>
          </w:p>
        </w:tc>
      </w:tr>
      <w:tr w:rsidR="00045A34" w:rsidRPr="0009765D" w:rsidTr="00045A34">
        <w:trPr>
          <w:trHeight w:val="58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34" w:rsidRPr="00CD01F4" w:rsidRDefault="00045A34" w:rsidP="00CD01F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CD01F4" w:rsidRDefault="00045A34" w:rsidP="00CD01F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CD01F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CD01F4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AA6">
              <w:rPr>
                <w:rFonts w:ascii="Times New Roman" w:eastAsia="Times New Roman" w:hAnsi="Times New Roman" w:cs="Times New Roman"/>
                <w:b/>
                <w:highlight w:val="cyan"/>
              </w:rPr>
              <w:t>562808</w:t>
            </w:r>
          </w:p>
        </w:tc>
      </w:tr>
    </w:tbl>
    <w:p w:rsidR="006F0BD0" w:rsidRDefault="006F0BD0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:rsidR="00D7378C" w:rsidRPr="0009765D" w:rsidRDefault="00D7378C" w:rsidP="00D7378C">
      <w:pPr>
        <w:pStyle w:val="16"/>
        <w:tabs>
          <w:tab w:val="left" w:pos="0"/>
        </w:tabs>
        <w:spacing w:before="240" w:after="0" w:line="276" w:lineRule="auto"/>
        <w:ind w:firstLine="567"/>
        <w:rPr>
          <w:b/>
          <w:spacing w:val="0"/>
          <w:sz w:val="24"/>
          <w:szCs w:val="24"/>
          <w:u w:val="single"/>
        </w:rPr>
      </w:pPr>
      <w:r w:rsidRPr="0009765D">
        <w:rPr>
          <w:b/>
          <w:spacing w:val="0"/>
          <w:sz w:val="24"/>
          <w:szCs w:val="24"/>
          <w:u w:val="single"/>
        </w:rPr>
        <w:t>Вариант 3</w:t>
      </w:r>
    </w:p>
    <w:p w:rsidR="00D7378C" w:rsidRPr="0009765D" w:rsidRDefault="00D7378C" w:rsidP="00D7378C">
      <w:pPr>
        <w:pStyle w:val="af0"/>
        <w:keepNext/>
        <w:spacing w:after="0" w:line="276" w:lineRule="auto"/>
        <w:jc w:val="right"/>
        <w:rPr>
          <w:color w:val="000000" w:themeColor="text1"/>
          <w:sz w:val="24"/>
          <w:lang w:val="en-US"/>
        </w:rPr>
      </w:pPr>
      <w:r w:rsidRPr="0009765D">
        <w:rPr>
          <w:color w:val="000000" w:themeColor="text1"/>
          <w:sz w:val="24"/>
        </w:rPr>
        <w:t xml:space="preserve">Таблица </w:t>
      </w:r>
      <w:r w:rsidR="00FC7BA1" w:rsidRPr="0009765D">
        <w:rPr>
          <w:color w:val="000000" w:themeColor="text1"/>
          <w:sz w:val="24"/>
        </w:rPr>
        <w:fldChar w:fldCharType="begin"/>
      </w:r>
      <w:r w:rsidRPr="0009765D">
        <w:rPr>
          <w:color w:val="000000" w:themeColor="text1"/>
          <w:sz w:val="24"/>
        </w:rPr>
        <w:instrText xml:space="preserve"> STYLEREF 2 \s </w:instrText>
      </w:r>
      <w:r w:rsidR="00FC7BA1" w:rsidRPr="0009765D">
        <w:rPr>
          <w:color w:val="000000" w:themeColor="text1"/>
          <w:sz w:val="24"/>
        </w:rPr>
        <w:fldChar w:fldCharType="separate"/>
      </w:r>
      <w:r w:rsidR="006F0BD0" w:rsidRPr="0009765D">
        <w:rPr>
          <w:noProof/>
          <w:color w:val="000000" w:themeColor="text1"/>
          <w:sz w:val="24"/>
        </w:rPr>
        <w:t>1.1</w:t>
      </w:r>
      <w:r w:rsidR="00FC7BA1" w:rsidRPr="0009765D">
        <w:rPr>
          <w:color w:val="000000" w:themeColor="text1"/>
          <w:sz w:val="24"/>
        </w:rPr>
        <w:fldChar w:fldCharType="end"/>
      </w:r>
      <w:r w:rsidRPr="0009765D">
        <w:rPr>
          <w:color w:val="000000" w:themeColor="text1"/>
          <w:sz w:val="24"/>
        </w:rPr>
        <w:t>.</w:t>
      </w:r>
      <w:r w:rsidR="00FC7BA1" w:rsidRPr="0009765D">
        <w:rPr>
          <w:color w:val="000000" w:themeColor="text1"/>
          <w:sz w:val="24"/>
        </w:rPr>
        <w:fldChar w:fldCharType="begin"/>
      </w:r>
      <w:r w:rsidRPr="0009765D">
        <w:rPr>
          <w:color w:val="000000" w:themeColor="text1"/>
          <w:sz w:val="24"/>
        </w:rPr>
        <w:instrText xml:space="preserve"> SEQ Таблица \* ARABIC \s 2 </w:instrText>
      </w:r>
      <w:r w:rsidR="00FC7BA1" w:rsidRPr="0009765D">
        <w:rPr>
          <w:color w:val="000000" w:themeColor="text1"/>
          <w:sz w:val="24"/>
        </w:rPr>
        <w:fldChar w:fldCharType="separate"/>
      </w:r>
      <w:r w:rsidR="006F0BD0" w:rsidRPr="0009765D">
        <w:rPr>
          <w:noProof/>
          <w:color w:val="000000" w:themeColor="text1"/>
          <w:sz w:val="24"/>
        </w:rPr>
        <w:t>3</w:t>
      </w:r>
      <w:r w:rsidR="00FC7BA1" w:rsidRPr="0009765D">
        <w:rPr>
          <w:color w:val="000000" w:themeColor="text1"/>
          <w:sz w:val="24"/>
        </w:rPr>
        <w:fldChar w:fldCharType="end"/>
      </w:r>
    </w:p>
    <w:tbl>
      <w:tblPr>
        <w:tblW w:w="5294" w:type="pct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5720"/>
        <w:gridCol w:w="1465"/>
        <w:gridCol w:w="1529"/>
        <w:gridCol w:w="1660"/>
      </w:tblGrid>
      <w:tr w:rsidR="00045A34" w:rsidRPr="0009765D" w:rsidTr="000971CF">
        <w:trPr>
          <w:trHeight w:val="1091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Мероприятия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Инвестор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Год проведения строительства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Общая стоимость, тыс.руб. без НДС</w:t>
            </w:r>
          </w:p>
        </w:tc>
      </w:tr>
      <w:tr w:rsidR="00045A34" w:rsidRPr="0009765D" w:rsidTr="000971CF">
        <w:trPr>
          <w:trHeight w:val="1215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A34" w:rsidRPr="00045A34" w:rsidRDefault="00045A34" w:rsidP="00045A34">
            <w:pPr>
              <w:pStyle w:val="af"/>
              <w:numPr>
                <w:ilvl w:val="0"/>
                <w:numId w:val="37"/>
              </w:numPr>
              <w:rPr>
                <w:rFonts w:eastAsia="Calibri"/>
              </w:rPr>
            </w:pPr>
          </w:p>
        </w:tc>
        <w:tc>
          <w:tcPr>
            <w:tcW w:w="2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045A34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 xml:space="preserve">Перевод МК-2 на источник ООО «БГК». </w:t>
            </w:r>
            <w:r w:rsidRPr="0009765D">
              <w:rPr>
                <w:rFonts w:ascii="Times New Roman" w:eastAsia="Calibri" w:hAnsi="Times New Roman" w:cs="Times New Roman"/>
              </w:rPr>
              <w:t>Строительство тепловой сети 2Ду250 мм длиной 1500 метров (в 2-ух трубном исчислении) от ТК335а до МК-2. Переоборудование котельной под ЦТП по независимой схеме теплоснабжения.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2019-2023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63000</w:t>
            </w:r>
          </w:p>
        </w:tc>
      </w:tr>
      <w:tr w:rsidR="00045A34" w:rsidRPr="0009765D" w:rsidTr="000971CF">
        <w:trPr>
          <w:trHeight w:val="1103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A34" w:rsidRPr="00045A34" w:rsidRDefault="00045A34" w:rsidP="00045A34">
            <w:pPr>
              <w:pStyle w:val="af"/>
              <w:numPr>
                <w:ilvl w:val="0"/>
                <w:numId w:val="37"/>
              </w:numPr>
            </w:pPr>
          </w:p>
        </w:tc>
        <w:tc>
          <w:tcPr>
            <w:tcW w:w="2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045A3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 xml:space="preserve">Перевод МК-1 на источник ООО «БГК». Строительство тепловой сети от ТК329 до МК-1 протяженностью 1500 метров диаметром 250 мм. </w:t>
            </w:r>
            <w:r w:rsidRPr="0009765D">
              <w:rPr>
                <w:rFonts w:ascii="Times New Roman" w:eastAsia="Calibri" w:hAnsi="Times New Roman" w:cs="Times New Roman"/>
              </w:rPr>
              <w:t>Переоборудование котельной под ЦТП по независимой схеме теплоснабжения.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</w:t>
            </w:r>
            <w:r w:rsidRPr="0009765D">
              <w:rPr>
                <w:rFonts w:ascii="Times New Roman" w:eastAsia="Times New Roman" w:hAnsi="Times New Roman" w:cs="Times New Roman"/>
              </w:rPr>
              <w:t>-2023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63000</w:t>
            </w:r>
          </w:p>
        </w:tc>
      </w:tr>
      <w:tr w:rsidR="00045A34" w:rsidRPr="0009765D" w:rsidTr="000971CF">
        <w:trPr>
          <w:trHeight w:val="1088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45A34" w:rsidRDefault="00045A34" w:rsidP="00045A34">
            <w:pPr>
              <w:pStyle w:val="af"/>
              <w:numPr>
                <w:ilvl w:val="0"/>
                <w:numId w:val="37"/>
              </w:num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1D0AA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 xml:space="preserve">Переключение МК-14 </w:t>
            </w:r>
            <w:r w:rsidR="001D0AAA">
              <w:rPr>
                <w:rFonts w:ascii="Times New Roman" w:eastAsia="Times New Roman" w:hAnsi="Times New Roman" w:cs="Times New Roman"/>
              </w:rPr>
              <w:t>на КЦ-7</w:t>
            </w:r>
            <w:r w:rsidRPr="0009765D">
              <w:rPr>
                <w:rFonts w:ascii="Times New Roman" w:eastAsia="Times New Roman" w:hAnsi="Times New Roman" w:cs="Times New Roman"/>
              </w:rPr>
              <w:t xml:space="preserve"> «БашРТС-Стерлитамак» филиал ООО «БашРТС». Строительство тепловой сети от ТК-1129 до МК-14 протяженностью 1400 метров диаметром 159мм. </w:t>
            </w:r>
            <w:r w:rsidRPr="0009765D">
              <w:rPr>
                <w:rFonts w:ascii="Times New Roman" w:eastAsia="Calibri" w:hAnsi="Times New Roman" w:cs="Times New Roman"/>
              </w:rPr>
              <w:t>Переоборудование котельной под ЦТП по независимой схеме теплоснабжения.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2019-2013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9765D">
              <w:rPr>
                <w:rFonts w:ascii="Times New Roman" w:eastAsia="Times New Roman" w:hAnsi="Times New Roman" w:cs="Times New Roman"/>
              </w:rPr>
              <w:t>14000</w:t>
            </w:r>
          </w:p>
        </w:tc>
      </w:tr>
      <w:tr w:rsidR="00045A34" w:rsidRPr="0009765D" w:rsidTr="000971CF">
        <w:trPr>
          <w:trHeight w:val="622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45A34" w:rsidRDefault="00045A34" w:rsidP="00045A34">
            <w:pPr>
              <w:pStyle w:val="af"/>
              <w:numPr>
                <w:ilvl w:val="0"/>
                <w:numId w:val="37"/>
              </w:numPr>
              <w:jc w:val="both"/>
              <w:rPr>
                <w:rFonts w:eastAsiaTheme="minorEastAsia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5D2AA6" w:rsidRDefault="00045A34" w:rsidP="00045A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2AA6">
              <w:rPr>
                <w:rFonts w:ascii="Times New Roman" w:eastAsia="Times New Roman" w:hAnsi="Times New Roman" w:cs="Times New Roman"/>
              </w:rPr>
              <w:t>Строительство тепломагистрали для обеспечения теплоснабжения микрорайона «Радужный»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045A34" w:rsidRPr="005D2AA6" w:rsidRDefault="00045A34" w:rsidP="00045A34">
            <w:pPr>
              <w:spacing w:after="0" w:line="240" w:lineRule="auto"/>
              <w:jc w:val="both"/>
              <w:rPr>
                <w:rStyle w:val="FontStyle58"/>
                <w:rFonts w:ascii="Times New Roman" w:hAnsi="Times New Roman"/>
                <w:highlight w:val="cyan"/>
              </w:rPr>
            </w:pPr>
            <w:r w:rsidRPr="005D2AA6">
              <w:rPr>
                <w:rStyle w:val="FontStyle58"/>
                <w:rFonts w:ascii="Times New Roman" w:hAnsi="Times New Roman"/>
                <w:highlight w:val="cyan"/>
              </w:rPr>
              <w:t>1 этап - строительство тепломагистрали 2Ду400мм с подключением от ТК-1016;</w:t>
            </w:r>
          </w:p>
          <w:p w:rsidR="00045A34" w:rsidRPr="005D2AA6" w:rsidRDefault="00045A34" w:rsidP="00045A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D2AA6">
              <w:rPr>
                <w:rStyle w:val="FontStyle58"/>
                <w:rFonts w:ascii="Times New Roman" w:hAnsi="Times New Roman"/>
                <w:highlight w:val="cyan"/>
              </w:rPr>
              <w:t>2 этап – строительство тепломагистрали 2Ду600мм с подключением от ТМ-8 в районе Павильона 1.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A34" w:rsidRPr="00AD5D30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</w:p>
          <w:p w:rsidR="00045A34" w:rsidRDefault="00045A34" w:rsidP="00045A34">
            <w:pPr>
              <w:spacing w:after="0"/>
              <w:rPr>
                <w:rFonts w:ascii="Times New Roman" w:eastAsia="Times New Roman" w:hAnsi="Times New Roman" w:cs="Times New Roman"/>
                <w:highlight w:val="cyan"/>
              </w:rPr>
            </w:pPr>
          </w:p>
          <w:p w:rsidR="00045A34" w:rsidRPr="00AD5D30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D2AA6">
              <w:rPr>
                <w:rFonts w:ascii="Times New Roman" w:eastAsia="Times New Roman" w:hAnsi="Times New Roman" w:cs="Times New Roman"/>
                <w:highlight w:val="cyan"/>
              </w:rPr>
              <w:t>2019-2023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09765D" w:rsidRDefault="00045A34" w:rsidP="00045A3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highlight w:val="cyan"/>
              </w:rPr>
              <w:t>462000</w:t>
            </w:r>
          </w:p>
        </w:tc>
      </w:tr>
      <w:tr w:rsidR="00045A34" w:rsidRPr="0009765D" w:rsidTr="000971CF">
        <w:trPr>
          <w:trHeight w:val="486"/>
          <w:jc w:val="center"/>
        </w:trPr>
        <w:tc>
          <w:tcPr>
            <w:tcW w:w="42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34" w:rsidRPr="00F4747D" w:rsidRDefault="00045A34" w:rsidP="00CD01F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F4747D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F4747D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602000</w:t>
            </w:r>
          </w:p>
        </w:tc>
      </w:tr>
    </w:tbl>
    <w:p w:rsidR="0028398E" w:rsidRPr="00557ADC" w:rsidRDefault="0028398E" w:rsidP="0028398E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  <w:rPr>
          <w:sz w:val="28"/>
          <w:szCs w:val="28"/>
        </w:rPr>
      </w:pPr>
      <w:bookmarkStart w:id="7" w:name="_Toc366831156"/>
      <w:bookmarkStart w:id="8" w:name="_Toc369618226"/>
      <w:r w:rsidRPr="00557ADC">
        <w:rPr>
          <w:sz w:val="28"/>
          <w:szCs w:val="28"/>
        </w:rPr>
        <w:t>Обоснования нового строительства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районах.</w:t>
      </w:r>
      <w:bookmarkEnd w:id="7"/>
      <w:bookmarkEnd w:id="8"/>
    </w:p>
    <w:p w:rsidR="0028398E" w:rsidRPr="001D317A" w:rsidRDefault="001D317A" w:rsidP="00F526CA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408">
        <w:rPr>
          <w:rFonts w:ascii="Times New Roman" w:hAnsi="Times New Roman" w:cs="Times New Roman"/>
          <w:sz w:val="24"/>
          <w:szCs w:val="24"/>
        </w:rPr>
        <w:t xml:space="preserve">Строительство тепловых сетей для обеспечения перспективных приростов тепловой нагрузки во вновь осваиваемых районах будет производиться в соответствии с </w:t>
      </w:r>
      <w:r w:rsidR="005E0785" w:rsidRPr="008E0408">
        <w:rPr>
          <w:rFonts w:ascii="Times New Roman" w:hAnsi="Times New Roman" w:cs="Times New Roman"/>
          <w:sz w:val="24"/>
          <w:szCs w:val="24"/>
        </w:rPr>
        <w:t xml:space="preserve">проектами планировок </w:t>
      </w:r>
      <w:r w:rsidRPr="008E0408">
        <w:rPr>
          <w:rFonts w:ascii="Times New Roman" w:hAnsi="Times New Roman" w:cs="Times New Roman"/>
          <w:sz w:val="24"/>
          <w:szCs w:val="24"/>
        </w:rPr>
        <w:t>данных районов.</w:t>
      </w:r>
    </w:p>
    <w:p w:rsidR="0028398E" w:rsidRPr="00557ADC" w:rsidRDefault="0028398E" w:rsidP="00557ADC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outlineLvl w:val="1"/>
      </w:pPr>
      <w:bookmarkStart w:id="9" w:name="_Toc366831157"/>
      <w:bookmarkStart w:id="10" w:name="_Toc369618227"/>
      <w:r w:rsidRPr="00557ADC">
        <w:t>Обоснования нового строительства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</w:r>
      <w:bookmarkEnd w:id="9"/>
      <w:bookmarkEnd w:id="10"/>
    </w:p>
    <w:p w:rsidR="006F0BD0" w:rsidRPr="005D2AA6" w:rsidRDefault="0028398E" w:rsidP="005D2AA6">
      <w:pPr>
        <w:pStyle w:val="16"/>
        <w:tabs>
          <w:tab w:val="left" w:pos="567"/>
        </w:tabs>
        <w:spacing w:before="0" w:after="0" w:line="360" w:lineRule="auto"/>
        <w:ind w:firstLine="567"/>
        <w:rPr>
          <w:spacing w:val="0"/>
          <w:sz w:val="24"/>
          <w:szCs w:val="24"/>
        </w:rPr>
      </w:pPr>
      <w:r w:rsidRPr="000B34A9">
        <w:rPr>
          <w:spacing w:val="0"/>
          <w:sz w:val="24"/>
          <w:szCs w:val="24"/>
        </w:rPr>
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не планируется</w:t>
      </w:r>
      <w:r w:rsidR="006F0BD0">
        <w:rPr>
          <w:spacing w:val="0"/>
          <w:sz w:val="24"/>
          <w:szCs w:val="24"/>
        </w:rPr>
        <w:t xml:space="preserve"> во всех 3 вариантах развития схемы теплоснабжения.</w:t>
      </w:r>
      <w:r w:rsidR="006F0BD0">
        <w:rPr>
          <w:sz w:val="24"/>
          <w:szCs w:val="24"/>
        </w:rPr>
        <w:br w:type="page"/>
      </w:r>
    </w:p>
    <w:p w:rsidR="0028398E" w:rsidRPr="000B34A9" w:rsidRDefault="0028398E" w:rsidP="00557ADC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outlineLvl w:val="1"/>
      </w:pPr>
      <w:bookmarkStart w:id="11" w:name="_Toc366831158"/>
      <w:bookmarkStart w:id="12" w:name="_Toc369618228"/>
      <w:r w:rsidRPr="000B34A9">
        <w:t>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котельных.</w:t>
      </w:r>
      <w:bookmarkEnd w:id="11"/>
      <w:bookmarkEnd w:id="12"/>
    </w:p>
    <w:p w:rsidR="006F0BD0" w:rsidRDefault="0028398E" w:rsidP="006F0BD0">
      <w:pPr>
        <w:pStyle w:val="16"/>
        <w:tabs>
          <w:tab w:val="left" w:pos="567"/>
        </w:tabs>
        <w:spacing w:before="0" w:after="0" w:line="360" w:lineRule="auto"/>
        <w:ind w:firstLine="567"/>
        <w:rPr>
          <w:spacing w:val="0"/>
          <w:sz w:val="24"/>
          <w:szCs w:val="24"/>
        </w:rPr>
      </w:pPr>
      <w:r w:rsidRPr="000B34A9">
        <w:rPr>
          <w:spacing w:val="0"/>
          <w:sz w:val="24"/>
          <w:szCs w:val="24"/>
        </w:rPr>
        <w:t>Реконструкция тепловых сетей для повышения эффективности функционирования системы теплоснабжения не планируется</w:t>
      </w:r>
      <w:r w:rsidR="006F0BD0">
        <w:rPr>
          <w:spacing w:val="0"/>
          <w:sz w:val="24"/>
          <w:szCs w:val="24"/>
        </w:rPr>
        <w:t xml:space="preserve"> во всех 3 вариантах развития схемы теплоснабжения.</w:t>
      </w:r>
    </w:p>
    <w:p w:rsidR="0028398E" w:rsidRPr="000B34A9" w:rsidRDefault="0028398E" w:rsidP="00557ADC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outlineLvl w:val="1"/>
      </w:pPr>
      <w:bookmarkStart w:id="13" w:name="_Toc366831159"/>
      <w:bookmarkStart w:id="14" w:name="_Toc369618229"/>
      <w:r w:rsidRPr="000B34A9">
        <w:t>Строительство тепловых сетей для обеспечения нормативной надежности теплоснабжения.</w:t>
      </w:r>
      <w:bookmarkEnd w:id="13"/>
      <w:bookmarkEnd w:id="14"/>
    </w:p>
    <w:p w:rsidR="006F0BD0" w:rsidRDefault="0028398E" w:rsidP="006F0BD0">
      <w:pPr>
        <w:pStyle w:val="16"/>
        <w:tabs>
          <w:tab w:val="left" w:pos="567"/>
        </w:tabs>
        <w:spacing w:before="0" w:after="0" w:line="360" w:lineRule="auto"/>
        <w:ind w:firstLine="567"/>
        <w:rPr>
          <w:spacing w:val="0"/>
          <w:sz w:val="24"/>
          <w:szCs w:val="24"/>
        </w:rPr>
      </w:pPr>
      <w:r w:rsidRPr="000B34A9">
        <w:rPr>
          <w:sz w:val="24"/>
        </w:rPr>
        <w:t>Строительство тепловых сетей для обеспечения нормативной надежности теплоснабжения не планируется</w:t>
      </w:r>
      <w:r w:rsidR="00AD5D30">
        <w:rPr>
          <w:sz w:val="24"/>
        </w:rPr>
        <w:t xml:space="preserve"> </w:t>
      </w:r>
      <w:r w:rsidR="006F0BD0">
        <w:rPr>
          <w:spacing w:val="0"/>
          <w:sz w:val="24"/>
          <w:szCs w:val="24"/>
        </w:rPr>
        <w:t>во всех 3 вариантах развития схемы теплоснабжения.</w:t>
      </w:r>
    </w:p>
    <w:p w:rsidR="0028398E" w:rsidRPr="00557ADC" w:rsidRDefault="0028398E" w:rsidP="00557ADC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rPr>
          <w:sz w:val="28"/>
          <w:szCs w:val="28"/>
        </w:rPr>
      </w:pPr>
      <w:bookmarkStart w:id="15" w:name="_Toc366831160"/>
      <w:bookmarkStart w:id="16" w:name="_Toc369618230"/>
      <w:r w:rsidRPr="00557ADC">
        <w:rPr>
          <w:sz w:val="28"/>
          <w:szCs w:val="28"/>
        </w:rPr>
        <w:t>Обоснования реконструкции тепловых сетей с увеличением диаметра трубопроводов для обеспечения перспективных приростов тепловой нагрузки.</w:t>
      </w:r>
      <w:bookmarkEnd w:id="15"/>
      <w:bookmarkEnd w:id="16"/>
    </w:p>
    <w:p w:rsidR="00D87CE4" w:rsidRDefault="00C34129" w:rsidP="00D87CE4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17" w:name="_Toc366831161"/>
      <w:bookmarkStart w:id="18" w:name="_Toc369618231"/>
      <w:r>
        <w:rPr>
          <w:rFonts w:ascii="Times New Roman" w:hAnsi="Times New Roman" w:cs="Times New Roman"/>
          <w:sz w:val="24"/>
          <w:szCs w:val="24"/>
        </w:rPr>
        <w:t>Для</w:t>
      </w:r>
      <w:r w:rsidR="00AD5D30">
        <w:rPr>
          <w:rFonts w:ascii="Times New Roman" w:hAnsi="Times New Roman" w:cs="Times New Roman"/>
          <w:sz w:val="24"/>
          <w:szCs w:val="24"/>
        </w:rPr>
        <w:t xml:space="preserve"> </w:t>
      </w:r>
      <w:r w:rsidRPr="00787ECF">
        <w:rPr>
          <w:rFonts w:ascii="Times New Roman" w:hAnsi="Times New Roman" w:cs="Times New Roman"/>
          <w:sz w:val="24"/>
          <w:szCs w:val="24"/>
        </w:rPr>
        <w:t>обеспечения перспективных приростов тепловой нагрузки</w:t>
      </w:r>
      <w:r>
        <w:rPr>
          <w:rFonts w:ascii="Times New Roman" w:hAnsi="Times New Roman" w:cs="Times New Roman"/>
          <w:sz w:val="24"/>
          <w:szCs w:val="24"/>
        </w:rPr>
        <w:t xml:space="preserve"> планируется реконструкция тепловых сетей. Мероприятия по реконструкции, представленные</w:t>
      </w:r>
      <w:r w:rsidR="00D87CE4">
        <w:rPr>
          <w:rFonts w:ascii="Times New Roman" w:hAnsi="Times New Roman" w:cs="Times New Roman"/>
          <w:sz w:val="24"/>
          <w:szCs w:val="24"/>
        </w:rPr>
        <w:t xml:space="preserve"> в таблице 1.6.1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5D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идентичны для всех 3 вариантов развития схемы теплоснабжения города Стерлитамак.</w:t>
      </w:r>
    </w:p>
    <w:p w:rsidR="00D87CE4" w:rsidRPr="0009765D" w:rsidRDefault="00D87CE4" w:rsidP="00D87CE4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9765D">
        <w:rPr>
          <w:color w:val="000000" w:themeColor="text1"/>
          <w:sz w:val="24"/>
        </w:rPr>
        <w:t xml:space="preserve">Таблица </w:t>
      </w:r>
      <w:r w:rsidR="00FC7BA1" w:rsidRPr="0009765D">
        <w:rPr>
          <w:color w:val="000000" w:themeColor="text1"/>
          <w:sz w:val="24"/>
        </w:rPr>
        <w:fldChar w:fldCharType="begin"/>
      </w:r>
      <w:r w:rsidRPr="0009765D">
        <w:rPr>
          <w:color w:val="000000" w:themeColor="text1"/>
          <w:sz w:val="24"/>
        </w:rPr>
        <w:instrText xml:space="preserve"> STYLEREF 2 \s </w:instrText>
      </w:r>
      <w:r w:rsidR="00FC7BA1" w:rsidRPr="0009765D">
        <w:rPr>
          <w:color w:val="000000" w:themeColor="text1"/>
          <w:sz w:val="24"/>
        </w:rPr>
        <w:fldChar w:fldCharType="separate"/>
      </w:r>
      <w:r w:rsidRPr="0009765D">
        <w:rPr>
          <w:noProof/>
          <w:color w:val="000000" w:themeColor="text1"/>
          <w:sz w:val="24"/>
        </w:rPr>
        <w:t>1.6</w:t>
      </w:r>
      <w:r w:rsidR="00FC7BA1" w:rsidRPr="0009765D">
        <w:rPr>
          <w:color w:val="000000" w:themeColor="text1"/>
          <w:sz w:val="24"/>
        </w:rPr>
        <w:fldChar w:fldCharType="end"/>
      </w:r>
      <w:r w:rsidRPr="0009765D">
        <w:rPr>
          <w:color w:val="000000" w:themeColor="text1"/>
          <w:sz w:val="24"/>
        </w:rPr>
        <w:t>.</w:t>
      </w:r>
      <w:r w:rsidR="00FC7BA1" w:rsidRPr="0009765D">
        <w:rPr>
          <w:color w:val="000000" w:themeColor="text1"/>
          <w:sz w:val="24"/>
        </w:rPr>
        <w:fldChar w:fldCharType="begin"/>
      </w:r>
      <w:r w:rsidRPr="0009765D">
        <w:rPr>
          <w:color w:val="000000" w:themeColor="text1"/>
          <w:sz w:val="24"/>
        </w:rPr>
        <w:instrText xml:space="preserve"> SEQ Таблица \* ARABIC \s 2 </w:instrText>
      </w:r>
      <w:r w:rsidR="00FC7BA1" w:rsidRPr="0009765D">
        <w:rPr>
          <w:color w:val="000000" w:themeColor="text1"/>
          <w:sz w:val="24"/>
        </w:rPr>
        <w:fldChar w:fldCharType="separate"/>
      </w:r>
      <w:r w:rsidRPr="0009765D">
        <w:rPr>
          <w:noProof/>
          <w:color w:val="000000" w:themeColor="text1"/>
          <w:sz w:val="24"/>
        </w:rPr>
        <w:t>1</w:t>
      </w:r>
      <w:r w:rsidR="00FC7BA1" w:rsidRPr="0009765D">
        <w:rPr>
          <w:color w:val="000000" w:themeColor="text1"/>
          <w:sz w:val="24"/>
        </w:rPr>
        <w:fldChar w:fldCharType="end"/>
      </w:r>
    </w:p>
    <w:tbl>
      <w:tblPr>
        <w:tblW w:w="5069" w:type="pct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5940"/>
        <w:gridCol w:w="1380"/>
        <w:gridCol w:w="1137"/>
        <w:gridCol w:w="1388"/>
      </w:tblGrid>
      <w:tr w:rsidR="00045A34" w:rsidRPr="00AD5D30" w:rsidTr="00045A34">
        <w:trPr>
          <w:trHeight w:val="126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A34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</w:p>
          <w:p w:rsidR="00045A34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</w:p>
          <w:p w:rsidR="00045A34" w:rsidRPr="00AD5D30" w:rsidRDefault="00045A34" w:rsidP="00045A34">
            <w:pPr>
              <w:spacing w:after="0"/>
              <w:rPr>
                <w:rFonts w:ascii="Times New Roman" w:eastAsia="Times New Roman" w:hAnsi="Times New Roman" w:cs="Times New Roman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highlight w:val="cyan"/>
              </w:rPr>
              <w:t>№ п/п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Мероприятия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</w:p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Инвестор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Год проведения реконструкции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Общая стоимость к окончанию планируемого периода, тыс.руб. без НДС</w:t>
            </w:r>
          </w:p>
        </w:tc>
      </w:tr>
      <w:tr w:rsidR="00045A34" w:rsidRPr="00AD5D30" w:rsidTr="00045A34">
        <w:trPr>
          <w:trHeight w:val="427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45A34" w:rsidRDefault="00045A34" w:rsidP="00045A34">
            <w:pPr>
              <w:pStyle w:val="af"/>
              <w:numPr>
                <w:ilvl w:val="0"/>
                <w:numId w:val="36"/>
              </w:numPr>
              <w:jc w:val="center"/>
              <w:rPr>
                <w:highlight w:val="cyan"/>
              </w:rPr>
            </w:pP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A34" w:rsidRPr="00AD5D30" w:rsidRDefault="00045A34" w:rsidP="002A5376">
            <w:pPr>
              <w:spacing w:after="0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Реконструкция тепломагистрали №11 от ТК1102 до ТК1105 по ул.Гоголя с заменой 2 Ду500мм на 2Ду700мм длиной 903 метров в 2-ух трубном исчислении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«БашРТС»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2015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53050</w:t>
            </w:r>
          </w:p>
        </w:tc>
      </w:tr>
      <w:tr w:rsidR="00045A34" w:rsidRPr="00AD5D30" w:rsidTr="00045A34">
        <w:trPr>
          <w:trHeight w:val="427"/>
          <w:jc w:val="center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45A34" w:rsidRDefault="00045A34" w:rsidP="00045A34">
            <w:pPr>
              <w:pStyle w:val="af"/>
              <w:numPr>
                <w:ilvl w:val="0"/>
                <w:numId w:val="36"/>
              </w:numPr>
              <w:jc w:val="center"/>
              <w:rPr>
                <w:highlight w:val="cyan"/>
              </w:rPr>
            </w:pPr>
          </w:p>
        </w:tc>
        <w:tc>
          <w:tcPr>
            <w:tcW w:w="2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A34" w:rsidRPr="00AD5D30" w:rsidRDefault="00045A34" w:rsidP="002A5376">
            <w:pPr>
              <w:spacing w:after="0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Реконструкция теплотрассы от ТК722 до ТК1137 ул.Советская-ул.Сагитова с увеличением диаметра 2Ду300мм на 2 Ду500мм длиной 1400 п.метров (в 2-ух трубном исчислении)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«СТС»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2019-2023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364FA9">
              <w:rPr>
                <w:rFonts w:ascii="Times New Roman" w:hAnsi="Times New Roman"/>
                <w:highlight w:val="cyan"/>
              </w:rPr>
              <w:t>128772</w:t>
            </w:r>
          </w:p>
        </w:tc>
      </w:tr>
      <w:tr w:rsidR="00045A34" w:rsidRPr="00AD5D30" w:rsidTr="00045A34">
        <w:trPr>
          <w:trHeight w:val="29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45A34" w:rsidRDefault="00045A34" w:rsidP="00045A34">
            <w:pPr>
              <w:pStyle w:val="af"/>
              <w:numPr>
                <w:ilvl w:val="0"/>
                <w:numId w:val="36"/>
              </w:numPr>
              <w:jc w:val="center"/>
              <w:rPr>
                <w:highlight w:val="cyan"/>
              </w:rPr>
            </w:pP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AD5D30" w:rsidRDefault="00045A34" w:rsidP="002A5376">
            <w:pPr>
              <w:spacing w:after="0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Реконструкция тепловой сети от ТК1009 доТК1016 длиной 920 метров с увеличением диаметра до Ду800мм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«БашРТС»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2019-2023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101708</w:t>
            </w:r>
          </w:p>
        </w:tc>
      </w:tr>
      <w:tr w:rsidR="00045A34" w:rsidRPr="00AD5D30" w:rsidTr="00045A34">
        <w:trPr>
          <w:trHeight w:val="137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A34" w:rsidRPr="00045A34" w:rsidRDefault="00045A34" w:rsidP="00045A34">
            <w:pPr>
              <w:pStyle w:val="af"/>
              <w:numPr>
                <w:ilvl w:val="0"/>
                <w:numId w:val="36"/>
              </w:numPr>
              <w:jc w:val="center"/>
              <w:rPr>
                <w:highlight w:val="cyan"/>
              </w:rPr>
            </w:pP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47758C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</w:rPr>
            </w:pPr>
            <w:r w:rsidRPr="00AD5D30">
              <w:rPr>
                <w:rFonts w:ascii="Times New Roman" w:hAnsi="Times New Roman"/>
                <w:highlight w:val="cyan"/>
              </w:rPr>
              <w:t>Реконструкция тепловых сетей от СтТЭЦ: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5A34" w:rsidRPr="00AD5D30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«БашРТС»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47758C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AD5D30" w:rsidRDefault="00045A34" w:rsidP="0047758C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</w:tr>
      <w:tr w:rsidR="00045A34" w:rsidRPr="00AD5D30" w:rsidTr="00045A34">
        <w:trPr>
          <w:trHeight w:val="408"/>
          <w:jc w:val="center"/>
        </w:trPr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4" w:rsidRPr="00045A34" w:rsidRDefault="00045A34" w:rsidP="00045A34">
            <w:pPr>
              <w:ind w:left="360"/>
              <w:jc w:val="center"/>
              <w:rPr>
                <w:highlight w:val="cyan"/>
              </w:rPr>
            </w:pPr>
          </w:p>
        </w:tc>
        <w:tc>
          <w:tcPr>
            <w:tcW w:w="2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47758C">
            <w:pPr>
              <w:pStyle w:val="af"/>
              <w:numPr>
                <w:ilvl w:val="0"/>
                <w:numId w:val="34"/>
              </w:numPr>
              <w:ind w:left="313" w:hanging="313"/>
              <w:jc w:val="both"/>
              <w:rPr>
                <w:sz w:val="22"/>
                <w:szCs w:val="22"/>
                <w:highlight w:val="cyan"/>
              </w:rPr>
            </w:pPr>
            <w:r w:rsidRPr="00AD5D30">
              <w:rPr>
                <w:sz w:val="22"/>
                <w:szCs w:val="22"/>
                <w:highlight w:val="cyan"/>
              </w:rPr>
              <w:t>реконструкция тепловой сети ТМ-3 от СтТЭЦ до ТК-302 с заменой 2 Ду600 мм на 2Ду800мм длиной 1767 п. метров.</w:t>
            </w:r>
          </w:p>
        </w:tc>
        <w:tc>
          <w:tcPr>
            <w:tcW w:w="653" w:type="pct"/>
            <w:vMerge/>
            <w:tcBorders>
              <w:left w:val="nil"/>
              <w:right w:val="single" w:sz="4" w:space="0" w:color="auto"/>
            </w:tcBorders>
          </w:tcPr>
          <w:p w:rsidR="00045A34" w:rsidRPr="00AD5D30" w:rsidRDefault="00045A34" w:rsidP="0047758C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47758C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2015-2018 гг.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AD5D30" w:rsidRDefault="00045A34" w:rsidP="0047758C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hAnsi="Times New Roman"/>
                <w:highlight w:val="cyan"/>
              </w:rPr>
              <w:t>83326</w:t>
            </w:r>
          </w:p>
        </w:tc>
      </w:tr>
      <w:tr w:rsidR="00045A34" w:rsidRPr="00AD5D30" w:rsidTr="00045A34">
        <w:trPr>
          <w:trHeight w:val="214"/>
          <w:jc w:val="center"/>
        </w:trPr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45A34" w:rsidRDefault="00045A34" w:rsidP="00045A34">
            <w:pPr>
              <w:ind w:left="360"/>
              <w:jc w:val="center"/>
              <w:rPr>
                <w:highlight w:val="cyan"/>
              </w:rPr>
            </w:pPr>
          </w:p>
        </w:tc>
        <w:tc>
          <w:tcPr>
            <w:tcW w:w="2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47758C">
            <w:pPr>
              <w:numPr>
                <w:ilvl w:val="0"/>
                <w:numId w:val="34"/>
              </w:numPr>
              <w:spacing w:after="0" w:line="240" w:lineRule="auto"/>
              <w:ind w:left="312" w:hanging="312"/>
              <w:jc w:val="both"/>
              <w:rPr>
                <w:rFonts w:ascii="Times New Roman" w:hAnsi="Times New Roman"/>
                <w:highlight w:val="cyan"/>
              </w:rPr>
            </w:pPr>
            <w:r w:rsidRPr="00AD5D30">
              <w:rPr>
                <w:rFonts w:ascii="Times New Roman" w:hAnsi="Times New Roman"/>
                <w:highlight w:val="cyan"/>
              </w:rPr>
              <w:t>реконструкция тепловой сети ТМ-3 от ТК302 до ТК-304а с заменой 2 Ду600 мм на 2Ду800мм длиной 383 п. метров.</w:t>
            </w:r>
          </w:p>
        </w:tc>
        <w:tc>
          <w:tcPr>
            <w:tcW w:w="65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5A34" w:rsidRPr="00AD5D30" w:rsidRDefault="00045A34" w:rsidP="0047758C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47758C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2019 г.</w:t>
            </w:r>
          </w:p>
        </w:tc>
        <w:tc>
          <w:tcPr>
            <w:tcW w:w="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AD5D30" w:rsidRDefault="00045A34" w:rsidP="0047758C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hAnsi="Times New Roman"/>
                <w:highlight w:val="cyan"/>
              </w:rPr>
              <w:t>25402</w:t>
            </w:r>
          </w:p>
        </w:tc>
      </w:tr>
      <w:tr w:rsidR="00045A34" w:rsidRPr="00AD5D30" w:rsidTr="00045A34">
        <w:trPr>
          <w:trHeight w:val="122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045A34" w:rsidRDefault="00045A34" w:rsidP="00045A34">
            <w:pPr>
              <w:pStyle w:val="af"/>
              <w:numPr>
                <w:ilvl w:val="0"/>
                <w:numId w:val="36"/>
              </w:numPr>
              <w:jc w:val="center"/>
              <w:rPr>
                <w:highlight w:val="cyan"/>
              </w:rPr>
            </w:pP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AD5D30" w:rsidRDefault="00045A34" w:rsidP="002273A4">
            <w:pPr>
              <w:spacing w:after="0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Реконструкция тепловой сети от ТМ8 2Ду 1000 мм от ТК 821 до П-образного компенсатора м/у НО-41 и НО-42 длиной 988 метров с опуском эстакадной части в канал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CD01F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ООО «БашРТС»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highlight w:val="cyan"/>
              </w:rPr>
              <w:t>2015-2016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r w:rsidRPr="00AD5D30">
              <w:rPr>
                <w:rFonts w:ascii="Times New Roman" w:hAnsi="Times New Roman"/>
                <w:highlight w:val="cyan"/>
              </w:rPr>
              <w:t>118641</w:t>
            </w:r>
          </w:p>
        </w:tc>
      </w:tr>
      <w:tr w:rsidR="00045A34" w:rsidRPr="00C4584F" w:rsidTr="00045A34">
        <w:trPr>
          <w:trHeight w:val="2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34" w:rsidRPr="00AD5D30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highlight w:val="cyan"/>
              </w:rPr>
            </w:pPr>
          </w:p>
        </w:tc>
        <w:tc>
          <w:tcPr>
            <w:tcW w:w="4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34" w:rsidRPr="00AD5D30" w:rsidRDefault="00045A34" w:rsidP="00045A34">
            <w:pPr>
              <w:spacing w:after="0"/>
              <w:rPr>
                <w:rFonts w:ascii="Times New Roman" w:eastAsia="Times New Roman" w:hAnsi="Times New Roman" w:cs="Times New Roman"/>
                <w:b/>
                <w:highlight w:val="cyan"/>
              </w:rPr>
            </w:pPr>
            <w:r w:rsidRPr="00AD5D30">
              <w:rPr>
                <w:rFonts w:ascii="Times New Roman" w:eastAsia="Times New Roman" w:hAnsi="Times New Roman" w:cs="Times New Roman"/>
                <w:b/>
                <w:highlight w:val="cyan"/>
              </w:rPr>
              <w:t>ИТОГО: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A34" w:rsidRPr="00F4747D" w:rsidRDefault="00045A34" w:rsidP="002273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510899</w:t>
            </w:r>
          </w:p>
        </w:tc>
      </w:tr>
    </w:tbl>
    <w:p w:rsidR="00C34129" w:rsidRPr="00C4584F" w:rsidRDefault="00C34129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28398E" w:rsidRPr="00C4584F" w:rsidRDefault="0028398E" w:rsidP="00557ADC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outlineLvl w:val="1"/>
        <w:rPr>
          <w:color w:val="auto"/>
        </w:rPr>
      </w:pPr>
      <w:r w:rsidRPr="00C4584F">
        <w:rPr>
          <w:color w:val="auto"/>
        </w:rPr>
        <w:t>Обоснование строительства и реконструкции насосных станций.</w:t>
      </w:r>
      <w:bookmarkEnd w:id="17"/>
      <w:bookmarkEnd w:id="18"/>
    </w:p>
    <w:p w:rsidR="0028398E" w:rsidRPr="00C4584F" w:rsidRDefault="00331403" w:rsidP="002273A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84F">
        <w:rPr>
          <w:rFonts w:ascii="Times New Roman" w:eastAsia="Times New Roman" w:hAnsi="Times New Roman" w:cs="Times New Roman"/>
          <w:sz w:val="24"/>
          <w:szCs w:val="24"/>
        </w:rPr>
        <w:t>Все 3 перспективных варианта развития схемы теплоснабжения предусматривают с</w:t>
      </w:r>
      <w:r w:rsidR="00EC2508" w:rsidRPr="00C4584F">
        <w:rPr>
          <w:rFonts w:ascii="Times New Roman" w:eastAsia="Times New Roman" w:hAnsi="Times New Roman" w:cs="Times New Roman"/>
          <w:sz w:val="24"/>
          <w:szCs w:val="24"/>
        </w:rPr>
        <w:t>троительство ПНС на магистральном трубопроводе между ТК819а и ТК820</w:t>
      </w:r>
      <w:r w:rsidR="0047758C">
        <w:rPr>
          <w:rFonts w:ascii="Times New Roman" w:eastAsia="Times New Roman" w:hAnsi="Times New Roman" w:cs="Times New Roman"/>
          <w:sz w:val="24"/>
          <w:szCs w:val="24"/>
        </w:rPr>
        <w:t xml:space="preserve"> после 2018 года</w:t>
      </w:r>
      <w:r w:rsidRPr="00C4584F">
        <w:rPr>
          <w:rFonts w:ascii="Times New Roman" w:eastAsia="Times New Roman" w:hAnsi="Times New Roman" w:cs="Times New Roman"/>
          <w:sz w:val="24"/>
          <w:szCs w:val="24"/>
        </w:rPr>
        <w:t>.</w:t>
      </w:r>
      <w:r w:rsidR="006D6D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D6D78" w:rsidRPr="006D6D78">
        <w:rPr>
          <w:rFonts w:ascii="Times New Roman" w:eastAsia="Times New Roman" w:hAnsi="Times New Roman" w:cs="Times New Roman"/>
          <w:sz w:val="24"/>
          <w:szCs w:val="24"/>
          <w:highlight w:val="cyan"/>
        </w:rPr>
        <w:t>Необходимо уточнить место установки ПНС (прямой или обратный трубопровод), а также комплекс мероприятий по переводу потребителей на независимую схему.</w:t>
      </w:r>
    </w:p>
    <w:p w:rsidR="0028398E" w:rsidRPr="00C4584F" w:rsidRDefault="0028398E" w:rsidP="00557ADC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outlineLvl w:val="1"/>
        <w:rPr>
          <w:color w:val="auto"/>
        </w:rPr>
      </w:pPr>
      <w:bookmarkStart w:id="19" w:name="_Toc366831162"/>
      <w:bookmarkStart w:id="20" w:name="_Toc369618232"/>
      <w:r w:rsidRPr="00C4584F">
        <w:rPr>
          <w:color w:val="auto"/>
        </w:rPr>
        <w:t>Обоснования реконструкции тепловых сетей, подлежащих замене в связи с исчерпанием эксплуатационного ресурса.</w:t>
      </w:r>
      <w:bookmarkEnd w:id="19"/>
      <w:bookmarkEnd w:id="20"/>
    </w:p>
    <w:p w:rsidR="0028398E" w:rsidRPr="000B34A9" w:rsidRDefault="0028398E" w:rsidP="003D0713">
      <w:pPr>
        <w:pStyle w:val="16"/>
        <w:tabs>
          <w:tab w:val="left" w:pos="851"/>
          <w:tab w:val="left" w:pos="993"/>
        </w:tabs>
        <w:spacing w:before="0" w:after="0" w:line="360" w:lineRule="auto"/>
        <w:ind w:firstLine="567"/>
        <w:rPr>
          <w:sz w:val="24"/>
          <w:szCs w:val="24"/>
        </w:rPr>
      </w:pPr>
      <w:r w:rsidRPr="00C4584F">
        <w:rPr>
          <w:sz w:val="24"/>
          <w:szCs w:val="24"/>
        </w:rPr>
        <w:t>Реконструкция тепловых сетей в связи с исчерпанием эксплуатационного ресурса предусматривается</w:t>
      </w:r>
      <w:r w:rsidR="002471C1" w:rsidRPr="00C4584F">
        <w:rPr>
          <w:sz w:val="24"/>
          <w:szCs w:val="24"/>
        </w:rPr>
        <w:t xml:space="preserve"> во всех 3 вариантах развития схемы теплоснабжения города Стерлитамак</w:t>
      </w:r>
      <w:r w:rsidRPr="00C4584F">
        <w:rPr>
          <w:sz w:val="24"/>
          <w:szCs w:val="24"/>
        </w:rPr>
        <w:t xml:space="preserve"> и должна</w:t>
      </w:r>
      <w:r w:rsidRPr="000B34A9">
        <w:rPr>
          <w:sz w:val="24"/>
          <w:szCs w:val="24"/>
        </w:rPr>
        <w:t xml:space="preserve"> в среднем составлять около 5% от общей протяженности тепловых сетей в год.</w:t>
      </w:r>
    </w:p>
    <w:sectPr w:rsidR="0028398E" w:rsidRPr="000B34A9" w:rsidSect="008422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D02" w:rsidRDefault="002D4D02" w:rsidP="00D1356B">
      <w:pPr>
        <w:spacing w:after="0" w:line="240" w:lineRule="auto"/>
      </w:pPr>
      <w:r>
        <w:separator/>
      </w:r>
    </w:p>
  </w:endnote>
  <w:endnote w:type="continuationSeparator" w:id="0">
    <w:p w:rsidR="002D4D02" w:rsidRDefault="002D4D02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E0F" w:rsidRDefault="00FC7BA1" w:rsidP="00971701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62E0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62E0F" w:rsidRDefault="00062E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E0F" w:rsidRPr="003D0713" w:rsidRDefault="00062E0F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3D0713">
      <w:rPr>
        <w:rFonts w:ascii="Times New Roman" w:hAnsi="Times New Roman" w:cs="Times New Roman"/>
      </w:rPr>
      <w:t>Схема теплоснабжения города Стерлитамак</w:t>
    </w:r>
    <w:r w:rsidRPr="003D0713">
      <w:rPr>
        <w:rFonts w:ascii="Times New Roman" w:hAnsi="Times New Roman" w:cs="Times New Roman"/>
      </w:rPr>
      <w:tab/>
      <w:t xml:space="preserve">Страница </w:t>
    </w:r>
    <w:r w:rsidR="00FC7BA1" w:rsidRPr="003D0713">
      <w:rPr>
        <w:rFonts w:ascii="Times New Roman" w:hAnsi="Times New Roman" w:cs="Times New Roman"/>
      </w:rPr>
      <w:fldChar w:fldCharType="begin"/>
    </w:r>
    <w:r w:rsidRPr="003D0713">
      <w:rPr>
        <w:rFonts w:ascii="Times New Roman" w:hAnsi="Times New Roman" w:cs="Times New Roman"/>
      </w:rPr>
      <w:instrText>PAGE   \* MERGEFORMAT</w:instrText>
    </w:r>
    <w:r w:rsidR="00FC7BA1" w:rsidRPr="003D0713">
      <w:rPr>
        <w:rFonts w:ascii="Times New Roman" w:hAnsi="Times New Roman" w:cs="Times New Roman"/>
      </w:rPr>
      <w:fldChar w:fldCharType="separate"/>
    </w:r>
    <w:r w:rsidR="009A75B4">
      <w:rPr>
        <w:rFonts w:ascii="Times New Roman" w:hAnsi="Times New Roman" w:cs="Times New Roman"/>
        <w:noProof/>
      </w:rPr>
      <w:t>2</w:t>
    </w:r>
    <w:r w:rsidR="00FC7BA1" w:rsidRPr="003D0713">
      <w:rPr>
        <w:rFonts w:ascii="Times New Roman" w:hAnsi="Times New Roman" w:cs="Times New Roman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E0F" w:rsidRPr="003D0713" w:rsidRDefault="00062E0F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3D0713">
      <w:rPr>
        <w:rFonts w:ascii="Times New Roman" w:hAnsi="Times New Roman" w:cs="Times New Roman"/>
      </w:rPr>
      <w:t>Схема теплоснабжения города Стерлитамак</w:t>
    </w:r>
    <w:r w:rsidRPr="003D0713">
      <w:rPr>
        <w:rFonts w:ascii="Times New Roman" w:hAnsi="Times New Roman" w:cs="Times New Roman"/>
      </w:rPr>
      <w:tab/>
      <w:t xml:space="preserve">Страница </w:t>
    </w:r>
    <w:r w:rsidR="00FC7BA1" w:rsidRPr="003D0713">
      <w:rPr>
        <w:rFonts w:ascii="Times New Roman" w:hAnsi="Times New Roman" w:cs="Times New Roman"/>
      </w:rPr>
      <w:fldChar w:fldCharType="begin"/>
    </w:r>
    <w:r w:rsidRPr="003D0713">
      <w:rPr>
        <w:rFonts w:ascii="Times New Roman" w:hAnsi="Times New Roman" w:cs="Times New Roman"/>
      </w:rPr>
      <w:instrText>PAGE   \* MERGEFORMAT</w:instrText>
    </w:r>
    <w:r w:rsidR="00FC7BA1" w:rsidRPr="003D0713">
      <w:rPr>
        <w:rFonts w:ascii="Times New Roman" w:hAnsi="Times New Roman" w:cs="Times New Roman"/>
      </w:rPr>
      <w:fldChar w:fldCharType="separate"/>
    </w:r>
    <w:r w:rsidR="009A75B4">
      <w:rPr>
        <w:rFonts w:ascii="Times New Roman" w:hAnsi="Times New Roman" w:cs="Times New Roman"/>
        <w:noProof/>
      </w:rPr>
      <w:t>1</w:t>
    </w:r>
    <w:r w:rsidR="00FC7BA1" w:rsidRPr="003D0713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D02" w:rsidRDefault="002D4D02" w:rsidP="00D1356B">
      <w:pPr>
        <w:spacing w:after="0" w:line="240" w:lineRule="auto"/>
      </w:pPr>
      <w:r>
        <w:separator/>
      </w:r>
    </w:p>
  </w:footnote>
  <w:footnote w:type="continuationSeparator" w:id="0">
    <w:p w:rsidR="002D4D02" w:rsidRDefault="002D4D02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E0F" w:rsidRDefault="00FC7BA1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62E0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62E0F" w:rsidRDefault="00062E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E0F" w:rsidRPr="0084585E" w:rsidRDefault="00062E0F" w:rsidP="00650127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  <w:p w:rsidR="00062E0F" w:rsidRDefault="00062E0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E0F" w:rsidRPr="0084585E" w:rsidRDefault="00062E0F" w:rsidP="00650127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7632B2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5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41B3BFA"/>
    <w:multiLevelType w:val="multilevel"/>
    <w:tmpl w:val="770A545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061E64A6"/>
    <w:multiLevelType w:val="hybridMultilevel"/>
    <w:tmpl w:val="F5CEA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9986B4F"/>
    <w:multiLevelType w:val="hybridMultilevel"/>
    <w:tmpl w:val="5B182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2ED440C9"/>
    <w:multiLevelType w:val="hybridMultilevel"/>
    <w:tmpl w:val="2FA68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901D2D"/>
    <w:multiLevelType w:val="hybridMultilevel"/>
    <w:tmpl w:val="F46A0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62E4699"/>
    <w:multiLevelType w:val="hybridMultilevel"/>
    <w:tmpl w:val="B390220C"/>
    <w:lvl w:ilvl="0" w:tplc="ACEE90BA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73A06"/>
    <w:multiLevelType w:val="hybridMultilevel"/>
    <w:tmpl w:val="2C004A54"/>
    <w:lvl w:ilvl="0" w:tplc="31F4D09A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8EB0CE">
      <w:numFmt w:val="none"/>
      <w:lvlText w:val=""/>
      <w:lvlJc w:val="left"/>
      <w:pPr>
        <w:tabs>
          <w:tab w:val="num" w:pos="360"/>
        </w:tabs>
      </w:pPr>
    </w:lvl>
    <w:lvl w:ilvl="2" w:tplc="4A7E4186">
      <w:numFmt w:val="none"/>
      <w:lvlText w:val=""/>
      <w:lvlJc w:val="left"/>
      <w:pPr>
        <w:tabs>
          <w:tab w:val="num" w:pos="360"/>
        </w:tabs>
      </w:pPr>
    </w:lvl>
    <w:lvl w:ilvl="3" w:tplc="2834B3FE">
      <w:numFmt w:val="none"/>
      <w:lvlText w:val=""/>
      <w:lvlJc w:val="left"/>
      <w:pPr>
        <w:tabs>
          <w:tab w:val="num" w:pos="360"/>
        </w:tabs>
      </w:pPr>
    </w:lvl>
    <w:lvl w:ilvl="4" w:tplc="AA700526">
      <w:numFmt w:val="none"/>
      <w:lvlText w:val=""/>
      <w:lvlJc w:val="left"/>
      <w:pPr>
        <w:tabs>
          <w:tab w:val="num" w:pos="360"/>
        </w:tabs>
      </w:pPr>
    </w:lvl>
    <w:lvl w:ilvl="5" w:tplc="FD789650">
      <w:numFmt w:val="none"/>
      <w:lvlText w:val=""/>
      <w:lvlJc w:val="left"/>
      <w:pPr>
        <w:tabs>
          <w:tab w:val="num" w:pos="360"/>
        </w:tabs>
      </w:pPr>
    </w:lvl>
    <w:lvl w:ilvl="6" w:tplc="07405F6E">
      <w:numFmt w:val="none"/>
      <w:lvlText w:val=""/>
      <w:lvlJc w:val="left"/>
      <w:pPr>
        <w:tabs>
          <w:tab w:val="num" w:pos="360"/>
        </w:tabs>
      </w:pPr>
    </w:lvl>
    <w:lvl w:ilvl="7" w:tplc="6B9E2312">
      <w:numFmt w:val="none"/>
      <w:lvlText w:val=""/>
      <w:lvlJc w:val="left"/>
      <w:pPr>
        <w:tabs>
          <w:tab w:val="num" w:pos="360"/>
        </w:tabs>
      </w:pPr>
    </w:lvl>
    <w:lvl w:ilvl="8" w:tplc="CAFEF3E4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127904"/>
    <w:multiLevelType w:val="hybridMultilevel"/>
    <w:tmpl w:val="A7C81EA0"/>
    <w:lvl w:ilvl="0" w:tplc="174AC29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D232D4">
      <w:numFmt w:val="none"/>
      <w:lvlText w:val=""/>
      <w:lvlJc w:val="left"/>
      <w:pPr>
        <w:tabs>
          <w:tab w:val="num" w:pos="360"/>
        </w:tabs>
      </w:pPr>
    </w:lvl>
    <w:lvl w:ilvl="2" w:tplc="54FC9C8C">
      <w:numFmt w:val="none"/>
      <w:lvlText w:val=""/>
      <w:lvlJc w:val="left"/>
      <w:pPr>
        <w:tabs>
          <w:tab w:val="num" w:pos="360"/>
        </w:tabs>
      </w:pPr>
    </w:lvl>
    <w:lvl w:ilvl="3" w:tplc="3C6E9372">
      <w:numFmt w:val="none"/>
      <w:lvlText w:val=""/>
      <w:lvlJc w:val="left"/>
      <w:pPr>
        <w:tabs>
          <w:tab w:val="num" w:pos="360"/>
        </w:tabs>
      </w:pPr>
    </w:lvl>
    <w:lvl w:ilvl="4" w:tplc="E9ACFD7A">
      <w:numFmt w:val="none"/>
      <w:lvlText w:val=""/>
      <w:lvlJc w:val="left"/>
      <w:pPr>
        <w:tabs>
          <w:tab w:val="num" w:pos="360"/>
        </w:tabs>
      </w:pPr>
    </w:lvl>
    <w:lvl w:ilvl="5" w:tplc="B5923DAC">
      <w:numFmt w:val="none"/>
      <w:lvlText w:val=""/>
      <w:lvlJc w:val="left"/>
      <w:pPr>
        <w:tabs>
          <w:tab w:val="num" w:pos="360"/>
        </w:tabs>
      </w:pPr>
    </w:lvl>
    <w:lvl w:ilvl="6" w:tplc="5B227A14">
      <w:numFmt w:val="none"/>
      <w:lvlText w:val=""/>
      <w:lvlJc w:val="left"/>
      <w:pPr>
        <w:tabs>
          <w:tab w:val="num" w:pos="360"/>
        </w:tabs>
      </w:pPr>
    </w:lvl>
    <w:lvl w:ilvl="7" w:tplc="B7140FB4">
      <w:numFmt w:val="none"/>
      <w:lvlText w:val=""/>
      <w:lvlJc w:val="left"/>
      <w:pPr>
        <w:tabs>
          <w:tab w:val="num" w:pos="360"/>
        </w:tabs>
      </w:pPr>
    </w:lvl>
    <w:lvl w:ilvl="8" w:tplc="B10CBFCE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23A7251"/>
    <w:multiLevelType w:val="hybridMultilevel"/>
    <w:tmpl w:val="BEAE9FCE"/>
    <w:lvl w:ilvl="0" w:tplc="62665D9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390">
      <w:numFmt w:val="none"/>
      <w:lvlText w:val=""/>
      <w:lvlJc w:val="left"/>
      <w:pPr>
        <w:tabs>
          <w:tab w:val="num" w:pos="360"/>
        </w:tabs>
      </w:pPr>
    </w:lvl>
    <w:lvl w:ilvl="2" w:tplc="D632E348">
      <w:numFmt w:val="none"/>
      <w:lvlText w:val=""/>
      <w:lvlJc w:val="left"/>
      <w:pPr>
        <w:tabs>
          <w:tab w:val="num" w:pos="360"/>
        </w:tabs>
      </w:pPr>
    </w:lvl>
    <w:lvl w:ilvl="3" w:tplc="05A26D90">
      <w:numFmt w:val="none"/>
      <w:lvlText w:val=""/>
      <w:lvlJc w:val="left"/>
      <w:pPr>
        <w:tabs>
          <w:tab w:val="num" w:pos="360"/>
        </w:tabs>
      </w:pPr>
    </w:lvl>
    <w:lvl w:ilvl="4" w:tplc="B8D2FE68">
      <w:numFmt w:val="none"/>
      <w:lvlText w:val=""/>
      <w:lvlJc w:val="left"/>
      <w:pPr>
        <w:tabs>
          <w:tab w:val="num" w:pos="360"/>
        </w:tabs>
      </w:pPr>
    </w:lvl>
    <w:lvl w:ilvl="5" w:tplc="7562C752">
      <w:numFmt w:val="none"/>
      <w:lvlText w:val=""/>
      <w:lvlJc w:val="left"/>
      <w:pPr>
        <w:tabs>
          <w:tab w:val="num" w:pos="360"/>
        </w:tabs>
      </w:pPr>
    </w:lvl>
    <w:lvl w:ilvl="6" w:tplc="10F4DBFC">
      <w:numFmt w:val="none"/>
      <w:lvlText w:val=""/>
      <w:lvlJc w:val="left"/>
      <w:pPr>
        <w:tabs>
          <w:tab w:val="num" w:pos="360"/>
        </w:tabs>
      </w:pPr>
    </w:lvl>
    <w:lvl w:ilvl="7" w:tplc="E5069CEE">
      <w:numFmt w:val="none"/>
      <w:lvlText w:val=""/>
      <w:lvlJc w:val="left"/>
      <w:pPr>
        <w:tabs>
          <w:tab w:val="num" w:pos="360"/>
        </w:tabs>
      </w:pPr>
    </w:lvl>
    <w:lvl w:ilvl="8" w:tplc="EE9A2A54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4B3D2D2E"/>
    <w:multiLevelType w:val="hybridMultilevel"/>
    <w:tmpl w:val="19285CD6"/>
    <w:lvl w:ilvl="0" w:tplc="28049D88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40732">
      <w:numFmt w:val="none"/>
      <w:lvlText w:val=""/>
      <w:lvlJc w:val="left"/>
      <w:pPr>
        <w:tabs>
          <w:tab w:val="num" w:pos="360"/>
        </w:tabs>
      </w:pPr>
    </w:lvl>
    <w:lvl w:ilvl="2" w:tplc="57084D22">
      <w:numFmt w:val="none"/>
      <w:lvlText w:val=""/>
      <w:lvlJc w:val="left"/>
      <w:pPr>
        <w:tabs>
          <w:tab w:val="num" w:pos="360"/>
        </w:tabs>
      </w:pPr>
    </w:lvl>
    <w:lvl w:ilvl="3" w:tplc="6D0CEE00">
      <w:numFmt w:val="none"/>
      <w:lvlText w:val=""/>
      <w:lvlJc w:val="left"/>
      <w:pPr>
        <w:tabs>
          <w:tab w:val="num" w:pos="360"/>
        </w:tabs>
      </w:pPr>
    </w:lvl>
    <w:lvl w:ilvl="4" w:tplc="FA16A7F0">
      <w:numFmt w:val="none"/>
      <w:lvlText w:val=""/>
      <w:lvlJc w:val="left"/>
      <w:pPr>
        <w:tabs>
          <w:tab w:val="num" w:pos="360"/>
        </w:tabs>
      </w:pPr>
    </w:lvl>
    <w:lvl w:ilvl="5" w:tplc="3F38C3B4">
      <w:numFmt w:val="none"/>
      <w:lvlText w:val=""/>
      <w:lvlJc w:val="left"/>
      <w:pPr>
        <w:tabs>
          <w:tab w:val="num" w:pos="360"/>
        </w:tabs>
      </w:pPr>
    </w:lvl>
    <w:lvl w:ilvl="6" w:tplc="7CF09526">
      <w:numFmt w:val="none"/>
      <w:lvlText w:val=""/>
      <w:lvlJc w:val="left"/>
      <w:pPr>
        <w:tabs>
          <w:tab w:val="num" w:pos="360"/>
        </w:tabs>
      </w:pPr>
    </w:lvl>
    <w:lvl w:ilvl="7" w:tplc="543261C8">
      <w:numFmt w:val="none"/>
      <w:lvlText w:val=""/>
      <w:lvlJc w:val="left"/>
      <w:pPr>
        <w:tabs>
          <w:tab w:val="num" w:pos="360"/>
        </w:tabs>
      </w:pPr>
    </w:lvl>
    <w:lvl w:ilvl="8" w:tplc="CC92892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D9352A5"/>
    <w:multiLevelType w:val="hybridMultilevel"/>
    <w:tmpl w:val="2A463CA0"/>
    <w:lvl w:ilvl="0" w:tplc="3D266E0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18E7D75"/>
    <w:multiLevelType w:val="hybridMultilevel"/>
    <w:tmpl w:val="166CA52E"/>
    <w:lvl w:ilvl="0" w:tplc="9BC08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5DC20A4" w:tentative="1">
      <w:start w:val="1"/>
      <w:numFmt w:val="lowerLetter"/>
      <w:lvlText w:val="%2."/>
      <w:lvlJc w:val="left"/>
      <w:pPr>
        <w:ind w:left="1647" w:hanging="360"/>
      </w:pPr>
    </w:lvl>
    <w:lvl w:ilvl="2" w:tplc="A6C8EE30" w:tentative="1">
      <w:start w:val="1"/>
      <w:numFmt w:val="lowerRoman"/>
      <w:lvlText w:val="%3."/>
      <w:lvlJc w:val="right"/>
      <w:pPr>
        <w:ind w:left="2367" w:hanging="180"/>
      </w:pPr>
    </w:lvl>
    <w:lvl w:ilvl="3" w:tplc="2E3AD29E" w:tentative="1">
      <w:start w:val="1"/>
      <w:numFmt w:val="decimal"/>
      <w:lvlText w:val="%4."/>
      <w:lvlJc w:val="left"/>
      <w:pPr>
        <w:ind w:left="3087" w:hanging="360"/>
      </w:pPr>
    </w:lvl>
    <w:lvl w:ilvl="4" w:tplc="8070EF06" w:tentative="1">
      <w:start w:val="1"/>
      <w:numFmt w:val="lowerLetter"/>
      <w:lvlText w:val="%5."/>
      <w:lvlJc w:val="left"/>
      <w:pPr>
        <w:ind w:left="3807" w:hanging="360"/>
      </w:pPr>
    </w:lvl>
    <w:lvl w:ilvl="5" w:tplc="791EEC3C" w:tentative="1">
      <w:start w:val="1"/>
      <w:numFmt w:val="lowerRoman"/>
      <w:lvlText w:val="%6."/>
      <w:lvlJc w:val="right"/>
      <w:pPr>
        <w:ind w:left="4527" w:hanging="180"/>
      </w:pPr>
    </w:lvl>
    <w:lvl w:ilvl="6" w:tplc="3D9E295C" w:tentative="1">
      <w:start w:val="1"/>
      <w:numFmt w:val="decimal"/>
      <w:lvlText w:val="%7."/>
      <w:lvlJc w:val="left"/>
      <w:pPr>
        <w:ind w:left="5247" w:hanging="360"/>
      </w:pPr>
    </w:lvl>
    <w:lvl w:ilvl="7" w:tplc="28A21870" w:tentative="1">
      <w:start w:val="1"/>
      <w:numFmt w:val="lowerLetter"/>
      <w:lvlText w:val="%8."/>
      <w:lvlJc w:val="left"/>
      <w:pPr>
        <w:ind w:left="5967" w:hanging="360"/>
      </w:pPr>
    </w:lvl>
    <w:lvl w:ilvl="8" w:tplc="E2B035C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2C04AD8"/>
    <w:multiLevelType w:val="hybridMultilevel"/>
    <w:tmpl w:val="E9365946"/>
    <w:lvl w:ilvl="0" w:tplc="43EE97B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4142A2F"/>
    <w:multiLevelType w:val="hybridMultilevel"/>
    <w:tmpl w:val="F0709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57240A"/>
    <w:multiLevelType w:val="hybridMultilevel"/>
    <w:tmpl w:val="186E9F46"/>
    <w:lvl w:ilvl="0" w:tplc="246A6A1E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9E2C06">
      <w:numFmt w:val="none"/>
      <w:lvlText w:val=""/>
      <w:lvlJc w:val="left"/>
      <w:pPr>
        <w:tabs>
          <w:tab w:val="num" w:pos="360"/>
        </w:tabs>
      </w:pPr>
    </w:lvl>
    <w:lvl w:ilvl="2" w:tplc="3BF4928A">
      <w:numFmt w:val="none"/>
      <w:lvlText w:val=""/>
      <w:lvlJc w:val="left"/>
      <w:pPr>
        <w:tabs>
          <w:tab w:val="num" w:pos="360"/>
        </w:tabs>
      </w:pPr>
    </w:lvl>
    <w:lvl w:ilvl="3" w:tplc="2836E400">
      <w:numFmt w:val="none"/>
      <w:lvlText w:val=""/>
      <w:lvlJc w:val="left"/>
      <w:pPr>
        <w:tabs>
          <w:tab w:val="num" w:pos="360"/>
        </w:tabs>
      </w:pPr>
    </w:lvl>
    <w:lvl w:ilvl="4" w:tplc="816A33B4">
      <w:numFmt w:val="none"/>
      <w:lvlText w:val=""/>
      <w:lvlJc w:val="left"/>
      <w:pPr>
        <w:tabs>
          <w:tab w:val="num" w:pos="360"/>
        </w:tabs>
      </w:pPr>
    </w:lvl>
    <w:lvl w:ilvl="5" w:tplc="D8549C22">
      <w:numFmt w:val="none"/>
      <w:lvlText w:val=""/>
      <w:lvlJc w:val="left"/>
      <w:pPr>
        <w:tabs>
          <w:tab w:val="num" w:pos="360"/>
        </w:tabs>
      </w:pPr>
    </w:lvl>
    <w:lvl w:ilvl="6" w:tplc="6C403F56">
      <w:numFmt w:val="none"/>
      <w:lvlText w:val=""/>
      <w:lvlJc w:val="left"/>
      <w:pPr>
        <w:tabs>
          <w:tab w:val="num" w:pos="360"/>
        </w:tabs>
      </w:pPr>
    </w:lvl>
    <w:lvl w:ilvl="7" w:tplc="1368F36C">
      <w:numFmt w:val="none"/>
      <w:lvlText w:val=""/>
      <w:lvlJc w:val="left"/>
      <w:pPr>
        <w:tabs>
          <w:tab w:val="num" w:pos="360"/>
        </w:tabs>
      </w:pPr>
    </w:lvl>
    <w:lvl w:ilvl="8" w:tplc="2128647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92D1ED2"/>
    <w:multiLevelType w:val="hybridMultilevel"/>
    <w:tmpl w:val="18B4FC86"/>
    <w:lvl w:ilvl="0" w:tplc="466AC22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9D15490"/>
    <w:multiLevelType w:val="hybridMultilevel"/>
    <w:tmpl w:val="95F68D22"/>
    <w:lvl w:ilvl="0" w:tplc="16262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0165502"/>
    <w:multiLevelType w:val="hybridMultilevel"/>
    <w:tmpl w:val="9F68E4C2"/>
    <w:lvl w:ilvl="0" w:tplc="A40CF5E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4A792">
      <w:numFmt w:val="none"/>
      <w:lvlText w:val=""/>
      <w:lvlJc w:val="left"/>
      <w:pPr>
        <w:tabs>
          <w:tab w:val="num" w:pos="360"/>
        </w:tabs>
      </w:pPr>
    </w:lvl>
    <w:lvl w:ilvl="2" w:tplc="0AC6B768">
      <w:numFmt w:val="none"/>
      <w:lvlText w:val=""/>
      <w:lvlJc w:val="left"/>
      <w:pPr>
        <w:tabs>
          <w:tab w:val="num" w:pos="360"/>
        </w:tabs>
      </w:pPr>
    </w:lvl>
    <w:lvl w:ilvl="3" w:tplc="BA3AF5AA">
      <w:numFmt w:val="none"/>
      <w:lvlText w:val=""/>
      <w:lvlJc w:val="left"/>
      <w:pPr>
        <w:tabs>
          <w:tab w:val="num" w:pos="360"/>
        </w:tabs>
      </w:pPr>
    </w:lvl>
    <w:lvl w:ilvl="4" w:tplc="2B06EB8E">
      <w:numFmt w:val="none"/>
      <w:lvlText w:val=""/>
      <w:lvlJc w:val="left"/>
      <w:pPr>
        <w:tabs>
          <w:tab w:val="num" w:pos="360"/>
        </w:tabs>
      </w:pPr>
    </w:lvl>
    <w:lvl w:ilvl="5" w:tplc="3DA2CCD6">
      <w:numFmt w:val="none"/>
      <w:lvlText w:val=""/>
      <w:lvlJc w:val="left"/>
      <w:pPr>
        <w:tabs>
          <w:tab w:val="num" w:pos="360"/>
        </w:tabs>
      </w:pPr>
    </w:lvl>
    <w:lvl w:ilvl="6" w:tplc="D5FA6F18">
      <w:numFmt w:val="none"/>
      <w:lvlText w:val=""/>
      <w:lvlJc w:val="left"/>
      <w:pPr>
        <w:tabs>
          <w:tab w:val="num" w:pos="360"/>
        </w:tabs>
      </w:pPr>
    </w:lvl>
    <w:lvl w:ilvl="7" w:tplc="472020AA">
      <w:numFmt w:val="none"/>
      <w:lvlText w:val=""/>
      <w:lvlJc w:val="left"/>
      <w:pPr>
        <w:tabs>
          <w:tab w:val="num" w:pos="360"/>
        </w:tabs>
      </w:pPr>
    </w:lvl>
    <w:lvl w:ilvl="8" w:tplc="90D4B904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0A83AC3"/>
    <w:multiLevelType w:val="hybridMultilevel"/>
    <w:tmpl w:val="77A21ACC"/>
    <w:lvl w:ilvl="0" w:tplc="3C4215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74E54FFE"/>
    <w:multiLevelType w:val="hybridMultilevel"/>
    <w:tmpl w:val="701A35DC"/>
    <w:lvl w:ilvl="0" w:tplc="25B29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8BEEC84" w:tentative="1">
      <w:start w:val="1"/>
      <w:numFmt w:val="lowerLetter"/>
      <w:lvlText w:val="%2."/>
      <w:lvlJc w:val="left"/>
      <w:pPr>
        <w:ind w:left="1647" w:hanging="360"/>
      </w:pPr>
    </w:lvl>
    <w:lvl w:ilvl="2" w:tplc="2F9CDAF8" w:tentative="1">
      <w:start w:val="1"/>
      <w:numFmt w:val="lowerRoman"/>
      <w:lvlText w:val="%3."/>
      <w:lvlJc w:val="right"/>
      <w:pPr>
        <w:ind w:left="2367" w:hanging="180"/>
      </w:pPr>
    </w:lvl>
    <w:lvl w:ilvl="3" w:tplc="14FC7D2E" w:tentative="1">
      <w:start w:val="1"/>
      <w:numFmt w:val="decimal"/>
      <w:lvlText w:val="%4."/>
      <w:lvlJc w:val="left"/>
      <w:pPr>
        <w:ind w:left="3087" w:hanging="360"/>
      </w:pPr>
    </w:lvl>
    <w:lvl w:ilvl="4" w:tplc="B74A210C" w:tentative="1">
      <w:start w:val="1"/>
      <w:numFmt w:val="lowerLetter"/>
      <w:lvlText w:val="%5."/>
      <w:lvlJc w:val="left"/>
      <w:pPr>
        <w:ind w:left="3807" w:hanging="360"/>
      </w:pPr>
    </w:lvl>
    <w:lvl w:ilvl="5" w:tplc="0B10AE7E" w:tentative="1">
      <w:start w:val="1"/>
      <w:numFmt w:val="lowerRoman"/>
      <w:lvlText w:val="%6."/>
      <w:lvlJc w:val="right"/>
      <w:pPr>
        <w:ind w:left="4527" w:hanging="180"/>
      </w:pPr>
    </w:lvl>
    <w:lvl w:ilvl="6" w:tplc="96522EE6" w:tentative="1">
      <w:start w:val="1"/>
      <w:numFmt w:val="decimal"/>
      <w:lvlText w:val="%7."/>
      <w:lvlJc w:val="left"/>
      <w:pPr>
        <w:ind w:left="5247" w:hanging="360"/>
      </w:pPr>
    </w:lvl>
    <w:lvl w:ilvl="7" w:tplc="AEE40A24" w:tentative="1">
      <w:start w:val="1"/>
      <w:numFmt w:val="lowerLetter"/>
      <w:lvlText w:val="%8."/>
      <w:lvlJc w:val="left"/>
      <w:pPr>
        <w:ind w:left="5967" w:hanging="360"/>
      </w:pPr>
    </w:lvl>
    <w:lvl w:ilvl="8" w:tplc="41E09E56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4"/>
  </w:num>
  <w:num w:numId="3">
    <w:abstractNumId w:val="25"/>
  </w:num>
  <w:num w:numId="4">
    <w:abstractNumId w:val="7"/>
  </w:num>
  <w:num w:numId="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30"/>
  </w:num>
  <w:num w:numId="8">
    <w:abstractNumId w:val="9"/>
  </w:num>
  <w:num w:numId="9">
    <w:abstractNumId w:val="17"/>
  </w:num>
  <w:num w:numId="10">
    <w:abstractNumId w:val="31"/>
  </w:num>
  <w:num w:numId="11">
    <w:abstractNumId w:val="38"/>
  </w:num>
  <w:num w:numId="12">
    <w:abstractNumId w:val="6"/>
  </w:num>
  <w:num w:numId="13">
    <w:abstractNumId w:val="20"/>
  </w:num>
  <w:num w:numId="14">
    <w:abstractNumId w:val="27"/>
  </w:num>
  <w:num w:numId="15">
    <w:abstractNumId w:val="29"/>
  </w:num>
  <w:num w:numId="16">
    <w:abstractNumId w:val="13"/>
  </w:num>
  <w:num w:numId="17">
    <w:abstractNumId w:val="34"/>
  </w:num>
  <w:num w:numId="18">
    <w:abstractNumId w:val="37"/>
  </w:num>
  <w:num w:numId="19">
    <w:abstractNumId w:val="28"/>
  </w:num>
  <w:num w:numId="20">
    <w:abstractNumId w:val="26"/>
  </w:num>
  <w:num w:numId="21">
    <w:abstractNumId w:val="11"/>
  </w:num>
  <w:num w:numId="22">
    <w:abstractNumId w:val="35"/>
  </w:num>
  <w:num w:numId="23">
    <w:abstractNumId w:val="24"/>
  </w:num>
  <w:num w:numId="24">
    <w:abstractNumId w:val="10"/>
  </w:num>
  <w:num w:numId="25">
    <w:abstractNumId w:val="2"/>
  </w:num>
  <w:num w:numId="26">
    <w:abstractNumId w:val="12"/>
  </w:num>
  <w:num w:numId="27">
    <w:abstractNumId w:val="22"/>
  </w:num>
  <w:num w:numId="28">
    <w:abstractNumId w:val="39"/>
  </w:num>
  <w:num w:numId="29">
    <w:abstractNumId w:val="15"/>
  </w:num>
  <w:num w:numId="30">
    <w:abstractNumId w:val="23"/>
  </w:num>
  <w:num w:numId="31">
    <w:abstractNumId w:val="21"/>
  </w:num>
  <w:num w:numId="3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" w:hAnsi="Arial" w:hint="default"/>
        </w:rPr>
      </w:lvl>
    </w:lvlOverride>
  </w:num>
  <w:num w:numId="33">
    <w:abstractNumId w:val="36"/>
  </w:num>
  <w:num w:numId="34">
    <w:abstractNumId w:val="16"/>
  </w:num>
  <w:num w:numId="35">
    <w:abstractNumId w:val="18"/>
  </w:num>
  <w:num w:numId="36">
    <w:abstractNumId w:val="8"/>
  </w:num>
  <w:num w:numId="37">
    <w:abstractNumId w:val="33"/>
  </w:num>
  <w:num w:numId="38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56B"/>
    <w:rsid w:val="00000AE5"/>
    <w:rsid w:val="000129CA"/>
    <w:rsid w:val="00013561"/>
    <w:rsid w:val="000321F6"/>
    <w:rsid w:val="00045A34"/>
    <w:rsid w:val="00050C3D"/>
    <w:rsid w:val="00055B98"/>
    <w:rsid w:val="000608D8"/>
    <w:rsid w:val="00062E0F"/>
    <w:rsid w:val="00064482"/>
    <w:rsid w:val="00070FAD"/>
    <w:rsid w:val="00084927"/>
    <w:rsid w:val="0009011E"/>
    <w:rsid w:val="00092004"/>
    <w:rsid w:val="000971CF"/>
    <w:rsid w:val="0009765D"/>
    <w:rsid w:val="000A12FF"/>
    <w:rsid w:val="000A5E29"/>
    <w:rsid w:val="000B202D"/>
    <w:rsid w:val="000B2394"/>
    <w:rsid w:val="000B7ECB"/>
    <w:rsid w:val="000C02E5"/>
    <w:rsid w:val="000D7B36"/>
    <w:rsid w:val="000E2199"/>
    <w:rsid w:val="000E4F42"/>
    <w:rsid w:val="0010013F"/>
    <w:rsid w:val="00112E40"/>
    <w:rsid w:val="00115E4F"/>
    <w:rsid w:val="00137F8B"/>
    <w:rsid w:val="00141286"/>
    <w:rsid w:val="00146E2C"/>
    <w:rsid w:val="0014726F"/>
    <w:rsid w:val="00155475"/>
    <w:rsid w:val="00162913"/>
    <w:rsid w:val="001766D4"/>
    <w:rsid w:val="001863B7"/>
    <w:rsid w:val="001903C5"/>
    <w:rsid w:val="001B481A"/>
    <w:rsid w:val="001B615A"/>
    <w:rsid w:val="001D0AAA"/>
    <w:rsid w:val="001D2D5B"/>
    <w:rsid w:val="001D317A"/>
    <w:rsid w:val="001D6226"/>
    <w:rsid w:val="001E4851"/>
    <w:rsid w:val="001F0C26"/>
    <w:rsid w:val="001F44DF"/>
    <w:rsid w:val="00202281"/>
    <w:rsid w:val="0021282E"/>
    <w:rsid w:val="002128FB"/>
    <w:rsid w:val="00216EA9"/>
    <w:rsid w:val="00220C68"/>
    <w:rsid w:val="00223D31"/>
    <w:rsid w:val="00224BC9"/>
    <w:rsid w:val="002273A4"/>
    <w:rsid w:val="002406C2"/>
    <w:rsid w:val="002470AE"/>
    <w:rsid w:val="002471C1"/>
    <w:rsid w:val="00251F25"/>
    <w:rsid w:val="00251F88"/>
    <w:rsid w:val="0025545A"/>
    <w:rsid w:val="002636CE"/>
    <w:rsid w:val="00263ABA"/>
    <w:rsid w:val="00264BBB"/>
    <w:rsid w:val="00273C79"/>
    <w:rsid w:val="00275E3E"/>
    <w:rsid w:val="0027650B"/>
    <w:rsid w:val="00277E22"/>
    <w:rsid w:val="00280A67"/>
    <w:rsid w:val="0028398E"/>
    <w:rsid w:val="002844A6"/>
    <w:rsid w:val="00287696"/>
    <w:rsid w:val="00294569"/>
    <w:rsid w:val="002A5376"/>
    <w:rsid w:val="002A5FD5"/>
    <w:rsid w:val="002C0FF9"/>
    <w:rsid w:val="002C11C0"/>
    <w:rsid w:val="002C7A67"/>
    <w:rsid w:val="002D0D34"/>
    <w:rsid w:val="002D4D02"/>
    <w:rsid w:val="002E595C"/>
    <w:rsid w:val="002E650B"/>
    <w:rsid w:val="002F00B6"/>
    <w:rsid w:val="002F102B"/>
    <w:rsid w:val="00301D7F"/>
    <w:rsid w:val="00304FB6"/>
    <w:rsid w:val="003062DB"/>
    <w:rsid w:val="003115D7"/>
    <w:rsid w:val="00320A22"/>
    <w:rsid w:val="00331403"/>
    <w:rsid w:val="00344B01"/>
    <w:rsid w:val="003512C1"/>
    <w:rsid w:val="003630AA"/>
    <w:rsid w:val="003676FC"/>
    <w:rsid w:val="00370CB9"/>
    <w:rsid w:val="00373498"/>
    <w:rsid w:val="00382711"/>
    <w:rsid w:val="00382AC0"/>
    <w:rsid w:val="0039737A"/>
    <w:rsid w:val="003A54CA"/>
    <w:rsid w:val="003A58EC"/>
    <w:rsid w:val="003A6C4E"/>
    <w:rsid w:val="003B13B6"/>
    <w:rsid w:val="003B34BE"/>
    <w:rsid w:val="003B4A75"/>
    <w:rsid w:val="003C1F24"/>
    <w:rsid w:val="003D0713"/>
    <w:rsid w:val="003D0813"/>
    <w:rsid w:val="003E1801"/>
    <w:rsid w:val="003F1B58"/>
    <w:rsid w:val="003F2A3E"/>
    <w:rsid w:val="00401A66"/>
    <w:rsid w:val="00401CF8"/>
    <w:rsid w:val="004039E9"/>
    <w:rsid w:val="0041081D"/>
    <w:rsid w:val="0041653F"/>
    <w:rsid w:val="00416D61"/>
    <w:rsid w:val="0043114A"/>
    <w:rsid w:val="004425F3"/>
    <w:rsid w:val="00447853"/>
    <w:rsid w:val="0044797E"/>
    <w:rsid w:val="004505C0"/>
    <w:rsid w:val="0045416F"/>
    <w:rsid w:val="00463773"/>
    <w:rsid w:val="0047020C"/>
    <w:rsid w:val="00470B8E"/>
    <w:rsid w:val="00470E32"/>
    <w:rsid w:val="00471D1B"/>
    <w:rsid w:val="00473594"/>
    <w:rsid w:val="00476CA1"/>
    <w:rsid w:val="0047758C"/>
    <w:rsid w:val="00482F56"/>
    <w:rsid w:val="004854F9"/>
    <w:rsid w:val="00495AD7"/>
    <w:rsid w:val="004A3261"/>
    <w:rsid w:val="004A66F0"/>
    <w:rsid w:val="004B1A36"/>
    <w:rsid w:val="004B488B"/>
    <w:rsid w:val="004B76DD"/>
    <w:rsid w:val="004C0711"/>
    <w:rsid w:val="004C13E9"/>
    <w:rsid w:val="004C1C7E"/>
    <w:rsid w:val="004C23C0"/>
    <w:rsid w:val="004F44C3"/>
    <w:rsid w:val="004F60C5"/>
    <w:rsid w:val="005136F7"/>
    <w:rsid w:val="0051532F"/>
    <w:rsid w:val="00516DF2"/>
    <w:rsid w:val="00524DFB"/>
    <w:rsid w:val="00557ADC"/>
    <w:rsid w:val="00561A29"/>
    <w:rsid w:val="00563F1F"/>
    <w:rsid w:val="0057243A"/>
    <w:rsid w:val="0058085C"/>
    <w:rsid w:val="005821E0"/>
    <w:rsid w:val="005857E2"/>
    <w:rsid w:val="00587025"/>
    <w:rsid w:val="00596B2C"/>
    <w:rsid w:val="005A13C5"/>
    <w:rsid w:val="005B2908"/>
    <w:rsid w:val="005B5F5F"/>
    <w:rsid w:val="005B7AEA"/>
    <w:rsid w:val="005C1C3A"/>
    <w:rsid w:val="005D2AA6"/>
    <w:rsid w:val="005D3764"/>
    <w:rsid w:val="005E028B"/>
    <w:rsid w:val="005E0785"/>
    <w:rsid w:val="005E227D"/>
    <w:rsid w:val="005E690D"/>
    <w:rsid w:val="005F12C2"/>
    <w:rsid w:val="005F2121"/>
    <w:rsid w:val="00610B88"/>
    <w:rsid w:val="006232EC"/>
    <w:rsid w:val="0063205D"/>
    <w:rsid w:val="00633B52"/>
    <w:rsid w:val="00633C9D"/>
    <w:rsid w:val="0064536A"/>
    <w:rsid w:val="00645ECE"/>
    <w:rsid w:val="00650127"/>
    <w:rsid w:val="00650854"/>
    <w:rsid w:val="00652DCD"/>
    <w:rsid w:val="00654F49"/>
    <w:rsid w:val="00667EED"/>
    <w:rsid w:val="00671877"/>
    <w:rsid w:val="00683B92"/>
    <w:rsid w:val="0069113F"/>
    <w:rsid w:val="00691DF4"/>
    <w:rsid w:val="00692F09"/>
    <w:rsid w:val="00694C1E"/>
    <w:rsid w:val="006A1CA2"/>
    <w:rsid w:val="006A3622"/>
    <w:rsid w:val="006B2C3A"/>
    <w:rsid w:val="006B495C"/>
    <w:rsid w:val="006B5BDE"/>
    <w:rsid w:val="006B7066"/>
    <w:rsid w:val="006B7D5A"/>
    <w:rsid w:val="006C4C17"/>
    <w:rsid w:val="006C6243"/>
    <w:rsid w:val="006D6D78"/>
    <w:rsid w:val="006E4717"/>
    <w:rsid w:val="006F0BD0"/>
    <w:rsid w:val="0071408D"/>
    <w:rsid w:val="00714FF3"/>
    <w:rsid w:val="007155ED"/>
    <w:rsid w:val="00726B90"/>
    <w:rsid w:val="00730E69"/>
    <w:rsid w:val="00734D3A"/>
    <w:rsid w:val="00735E70"/>
    <w:rsid w:val="007442B0"/>
    <w:rsid w:val="00745BB0"/>
    <w:rsid w:val="0075554B"/>
    <w:rsid w:val="007732A1"/>
    <w:rsid w:val="00780137"/>
    <w:rsid w:val="00781A7B"/>
    <w:rsid w:val="00786D43"/>
    <w:rsid w:val="00787ECF"/>
    <w:rsid w:val="007962D0"/>
    <w:rsid w:val="007B1545"/>
    <w:rsid w:val="007C070D"/>
    <w:rsid w:val="007C3BE9"/>
    <w:rsid w:val="007D08D2"/>
    <w:rsid w:val="007D6CC2"/>
    <w:rsid w:val="007F6D1D"/>
    <w:rsid w:val="007F79C2"/>
    <w:rsid w:val="008052EC"/>
    <w:rsid w:val="00810B8D"/>
    <w:rsid w:val="008213F3"/>
    <w:rsid w:val="0082622A"/>
    <w:rsid w:val="00832D5B"/>
    <w:rsid w:val="00840232"/>
    <w:rsid w:val="00840742"/>
    <w:rsid w:val="00842273"/>
    <w:rsid w:val="00844CA9"/>
    <w:rsid w:val="008553F1"/>
    <w:rsid w:val="00865D1F"/>
    <w:rsid w:val="00866EDB"/>
    <w:rsid w:val="00870C9B"/>
    <w:rsid w:val="00875FF2"/>
    <w:rsid w:val="00876A44"/>
    <w:rsid w:val="00881F42"/>
    <w:rsid w:val="00886CC3"/>
    <w:rsid w:val="008A1F40"/>
    <w:rsid w:val="008A34CC"/>
    <w:rsid w:val="008A36F0"/>
    <w:rsid w:val="008A77B1"/>
    <w:rsid w:val="008B0366"/>
    <w:rsid w:val="008B3CD7"/>
    <w:rsid w:val="008C730E"/>
    <w:rsid w:val="008D4B16"/>
    <w:rsid w:val="008D6846"/>
    <w:rsid w:val="008E0408"/>
    <w:rsid w:val="008E1F0D"/>
    <w:rsid w:val="008E7640"/>
    <w:rsid w:val="008F21CD"/>
    <w:rsid w:val="008F4861"/>
    <w:rsid w:val="008F59B6"/>
    <w:rsid w:val="00905610"/>
    <w:rsid w:val="00912AC1"/>
    <w:rsid w:val="009154E0"/>
    <w:rsid w:val="00922FFB"/>
    <w:rsid w:val="009538D9"/>
    <w:rsid w:val="009551FC"/>
    <w:rsid w:val="00955FE3"/>
    <w:rsid w:val="00960C6F"/>
    <w:rsid w:val="00966FE4"/>
    <w:rsid w:val="00971701"/>
    <w:rsid w:val="00972496"/>
    <w:rsid w:val="00973BB7"/>
    <w:rsid w:val="00975E37"/>
    <w:rsid w:val="00983022"/>
    <w:rsid w:val="00993955"/>
    <w:rsid w:val="009A75B4"/>
    <w:rsid w:val="009D4E57"/>
    <w:rsid w:val="009D5F99"/>
    <w:rsid w:val="009E3C20"/>
    <w:rsid w:val="00A05D75"/>
    <w:rsid w:val="00A13323"/>
    <w:rsid w:val="00A24BA7"/>
    <w:rsid w:val="00A25E26"/>
    <w:rsid w:val="00A3575E"/>
    <w:rsid w:val="00A4141E"/>
    <w:rsid w:val="00A54E1E"/>
    <w:rsid w:val="00A61E91"/>
    <w:rsid w:val="00A751EF"/>
    <w:rsid w:val="00A942FF"/>
    <w:rsid w:val="00A97DF0"/>
    <w:rsid w:val="00AA1D1F"/>
    <w:rsid w:val="00AC4B4A"/>
    <w:rsid w:val="00AC6FB6"/>
    <w:rsid w:val="00AD1FED"/>
    <w:rsid w:val="00AD5D30"/>
    <w:rsid w:val="00AF4065"/>
    <w:rsid w:val="00B01DD3"/>
    <w:rsid w:val="00B04A74"/>
    <w:rsid w:val="00B0708D"/>
    <w:rsid w:val="00B14578"/>
    <w:rsid w:val="00B24166"/>
    <w:rsid w:val="00B266AC"/>
    <w:rsid w:val="00B55F98"/>
    <w:rsid w:val="00B57858"/>
    <w:rsid w:val="00B6259C"/>
    <w:rsid w:val="00B653CA"/>
    <w:rsid w:val="00B66C7A"/>
    <w:rsid w:val="00B703E8"/>
    <w:rsid w:val="00B73E8A"/>
    <w:rsid w:val="00B73FD1"/>
    <w:rsid w:val="00B900B7"/>
    <w:rsid w:val="00B90166"/>
    <w:rsid w:val="00B92881"/>
    <w:rsid w:val="00B938D4"/>
    <w:rsid w:val="00BA5FCC"/>
    <w:rsid w:val="00BA63FA"/>
    <w:rsid w:val="00BC0B39"/>
    <w:rsid w:val="00BC4216"/>
    <w:rsid w:val="00BC7A92"/>
    <w:rsid w:val="00C006A5"/>
    <w:rsid w:val="00C2244C"/>
    <w:rsid w:val="00C23BB6"/>
    <w:rsid w:val="00C27E61"/>
    <w:rsid w:val="00C33D27"/>
    <w:rsid w:val="00C34129"/>
    <w:rsid w:val="00C4584F"/>
    <w:rsid w:val="00C55EAA"/>
    <w:rsid w:val="00C562B3"/>
    <w:rsid w:val="00C56F31"/>
    <w:rsid w:val="00C6227A"/>
    <w:rsid w:val="00C671CB"/>
    <w:rsid w:val="00C7637D"/>
    <w:rsid w:val="00C90898"/>
    <w:rsid w:val="00CB2A1B"/>
    <w:rsid w:val="00CB5F13"/>
    <w:rsid w:val="00CB6E0C"/>
    <w:rsid w:val="00CD01F4"/>
    <w:rsid w:val="00CD0D99"/>
    <w:rsid w:val="00CD150A"/>
    <w:rsid w:val="00CE2F51"/>
    <w:rsid w:val="00D00EA6"/>
    <w:rsid w:val="00D12805"/>
    <w:rsid w:val="00D1356B"/>
    <w:rsid w:val="00D158B2"/>
    <w:rsid w:val="00D23796"/>
    <w:rsid w:val="00D25653"/>
    <w:rsid w:val="00D40D29"/>
    <w:rsid w:val="00D4213E"/>
    <w:rsid w:val="00D5378B"/>
    <w:rsid w:val="00D54BF5"/>
    <w:rsid w:val="00D609EB"/>
    <w:rsid w:val="00D7378C"/>
    <w:rsid w:val="00D74DD7"/>
    <w:rsid w:val="00D85289"/>
    <w:rsid w:val="00D87660"/>
    <w:rsid w:val="00D87CE4"/>
    <w:rsid w:val="00D9129C"/>
    <w:rsid w:val="00D95857"/>
    <w:rsid w:val="00D96BD3"/>
    <w:rsid w:val="00D9722A"/>
    <w:rsid w:val="00DA2043"/>
    <w:rsid w:val="00DA5941"/>
    <w:rsid w:val="00DC035E"/>
    <w:rsid w:val="00DC679B"/>
    <w:rsid w:val="00DC6D4D"/>
    <w:rsid w:val="00DD5885"/>
    <w:rsid w:val="00DD6234"/>
    <w:rsid w:val="00DE08A8"/>
    <w:rsid w:val="00E03A0E"/>
    <w:rsid w:val="00E2216B"/>
    <w:rsid w:val="00E22B1E"/>
    <w:rsid w:val="00E23026"/>
    <w:rsid w:val="00E4086E"/>
    <w:rsid w:val="00E56C35"/>
    <w:rsid w:val="00E776CC"/>
    <w:rsid w:val="00E85677"/>
    <w:rsid w:val="00E95B60"/>
    <w:rsid w:val="00EB4C9D"/>
    <w:rsid w:val="00EC2508"/>
    <w:rsid w:val="00EE6923"/>
    <w:rsid w:val="00EE7C73"/>
    <w:rsid w:val="00EF48F1"/>
    <w:rsid w:val="00EF7374"/>
    <w:rsid w:val="00F0099C"/>
    <w:rsid w:val="00F01F9E"/>
    <w:rsid w:val="00F0205A"/>
    <w:rsid w:val="00F027C9"/>
    <w:rsid w:val="00F0320B"/>
    <w:rsid w:val="00F035AF"/>
    <w:rsid w:val="00F05068"/>
    <w:rsid w:val="00F14D67"/>
    <w:rsid w:val="00F30B77"/>
    <w:rsid w:val="00F318ED"/>
    <w:rsid w:val="00F408EC"/>
    <w:rsid w:val="00F42758"/>
    <w:rsid w:val="00F4694F"/>
    <w:rsid w:val="00F4747D"/>
    <w:rsid w:val="00F526CA"/>
    <w:rsid w:val="00F62880"/>
    <w:rsid w:val="00F66765"/>
    <w:rsid w:val="00F66D63"/>
    <w:rsid w:val="00FB19D2"/>
    <w:rsid w:val="00FB290C"/>
    <w:rsid w:val="00FB2F56"/>
    <w:rsid w:val="00FB5A10"/>
    <w:rsid w:val="00FC0A61"/>
    <w:rsid w:val="00FC7BA1"/>
    <w:rsid w:val="00FD2A4A"/>
    <w:rsid w:val="00FE7A5D"/>
    <w:rsid w:val="00FF1417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650127"/>
    <w:rPr>
      <w:rFonts w:ascii="Arial" w:hAnsi="Arial"/>
      <w:b/>
      <w:color w:val="000000"/>
      <w:sz w:val="12"/>
    </w:rPr>
  </w:style>
  <w:style w:type="character" w:customStyle="1" w:styleId="FontStyle58">
    <w:name w:val="Font Style58"/>
    <w:uiPriority w:val="99"/>
    <w:rsid w:val="005D2AA6"/>
    <w:rPr>
      <w:rFonts w:ascii="Arial" w:hAnsi="Arial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650127"/>
    <w:rPr>
      <w:rFonts w:ascii="Arial" w:hAnsi="Arial"/>
      <w:b/>
      <w:color w:val="000000"/>
      <w:sz w:val="12"/>
    </w:rPr>
  </w:style>
  <w:style w:type="character" w:customStyle="1" w:styleId="FontStyle58">
    <w:name w:val="Font Style58"/>
    <w:uiPriority w:val="99"/>
    <w:rsid w:val="005D2AA6"/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719D7-C385-4464-9D58-97CDFA98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User</cp:lastModifiedBy>
  <cp:revision>2</cp:revision>
  <cp:lastPrinted>2013-12-02T07:33:00Z</cp:lastPrinted>
  <dcterms:created xsi:type="dcterms:W3CDTF">2015-08-13T05:30:00Z</dcterms:created>
  <dcterms:modified xsi:type="dcterms:W3CDTF">2015-08-13T05:30:00Z</dcterms:modified>
</cp:coreProperties>
</file>